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202" w:rsidRPr="00203202" w:rsidRDefault="00203202" w:rsidP="00203202">
      <w:pPr>
        <w:jc w:val="right"/>
        <w:rPr>
          <w:b/>
          <w:sz w:val="24"/>
          <w:szCs w:val="24"/>
        </w:rPr>
      </w:pPr>
      <w:r w:rsidRPr="00203202">
        <w:rPr>
          <w:b/>
          <w:sz w:val="24"/>
          <w:szCs w:val="24"/>
        </w:rPr>
        <w:t>Załącznik nr 1A do SIWZ</w:t>
      </w:r>
    </w:p>
    <w:p w:rsidR="005F3FE5" w:rsidRPr="00F4346A" w:rsidRDefault="00CD30C1" w:rsidP="00F4346A">
      <w:pPr>
        <w:jc w:val="center"/>
        <w:rPr>
          <w:b/>
          <w:sz w:val="28"/>
        </w:rPr>
      </w:pPr>
      <w:r w:rsidRPr="00F4346A">
        <w:rPr>
          <w:b/>
          <w:sz w:val="28"/>
        </w:rPr>
        <w:t>FORMULARZ WYCENY</w:t>
      </w:r>
      <w:r w:rsidR="00203202">
        <w:rPr>
          <w:b/>
          <w:sz w:val="28"/>
        </w:rPr>
        <w:t xml:space="preserve"> WYPOSAŻSANIA</w:t>
      </w:r>
    </w:p>
    <w:p w:rsidR="00CD30C1" w:rsidRPr="00F4346A" w:rsidRDefault="00CD30C1" w:rsidP="00F4346A">
      <w:pPr>
        <w:spacing w:after="0" w:line="240" w:lineRule="auto"/>
        <w:rPr>
          <w:u w:val="single"/>
        </w:rPr>
      </w:pPr>
      <w:r w:rsidRPr="00F4346A">
        <w:rPr>
          <w:u w:val="single"/>
        </w:rPr>
        <w:t xml:space="preserve">UWAGA </w:t>
      </w:r>
    </w:p>
    <w:p w:rsidR="00CD30C1" w:rsidRDefault="00CD30C1" w:rsidP="00F4346A">
      <w:pPr>
        <w:spacing w:after="0" w:line="240" w:lineRule="auto"/>
      </w:pPr>
      <w:r>
        <w:t>WSZYSTKIE ELEMENTY WYPOSAŻENIA NALEZY WYKONAĆ ZGODNIE ZE SZCZEGÓŁOWYM OPISEM TECHNICZNYM ZAWARTYM W ZAŁĄCZNIKU NR 1B</w:t>
      </w:r>
      <w:r w:rsidR="00F4346A">
        <w:br/>
      </w:r>
      <w:r>
        <w:t>WYPOSAŻENIE NALEŻY DOSTARCZYĆ I ZMONTOWAĆ W POMIESZCZENIACH ZGODNIE Z PODZIAŁEM ZAWARTYM W ZAŁACZNIKU NR 1C</w:t>
      </w:r>
    </w:p>
    <w:p w:rsidR="00F4346A" w:rsidRDefault="00F4346A"/>
    <w:p w:rsidR="00CD30C1" w:rsidRDefault="00CD30C1">
      <w:r>
        <w:t>Dopuszczalna różnica gabarytów mebli oraz zakresów regulacji +/- 25mm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1134"/>
        <w:gridCol w:w="1159"/>
        <w:gridCol w:w="1676"/>
        <w:gridCol w:w="709"/>
        <w:gridCol w:w="1276"/>
        <w:gridCol w:w="850"/>
        <w:gridCol w:w="1100"/>
      </w:tblGrid>
      <w:tr w:rsidR="005F2803" w:rsidRPr="00CD30C1" w:rsidTr="005F2803">
        <w:tc>
          <w:tcPr>
            <w:tcW w:w="534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L.P.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SYMBOL</w:t>
            </w:r>
          </w:p>
        </w:tc>
        <w:tc>
          <w:tcPr>
            <w:tcW w:w="1134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NAZWA</w:t>
            </w:r>
          </w:p>
        </w:tc>
        <w:tc>
          <w:tcPr>
            <w:tcW w:w="1159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WYMIARY</w:t>
            </w:r>
          </w:p>
        </w:tc>
        <w:tc>
          <w:tcPr>
            <w:tcW w:w="1676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OPIS</w:t>
            </w:r>
          </w:p>
        </w:tc>
        <w:tc>
          <w:tcPr>
            <w:tcW w:w="709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PRODUCENT/MODEL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CENA NETTO</w:t>
            </w: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  <w:r w:rsidRPr="00CD30C1">
              <w:rPr>
                <w:sz w:val="18"/>
                <w:szCs w:val="18"/>
              </w:rPr>
              <w:t>WARTOŚĆ NETTO</w:t>
            </w:r>
          </w:p>
        </w:tc>
      </w:tr>
      <w:tr w:rsidR="005F2803" w:rsidRPr="00CD30C1" w:rsidTr="005F2803">
        <w:tc>
          <w:tcPr>
            <w:tcW w:w="5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BK1</w:t>
            </w:r>
          </w:p>
        </w:tc>
        <w:tc>
          <w:tcPr>
            <w:tcW w:w="11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Biurko kształtowe</w:t>
            </w:r>
          </w:p>
        </w:tc>
        <w:tc>
          <w:tcPr>
            <w:tcW w:w="1159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160x120x64-84</w:t>
            </w:r>
          </w:p>
        </w:tc>
        <w:tc>
          <w:tcPr>
            <w:tcW w:w="1676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pl-PL"/>
              </w:rPr>
              <w:drawing>
                <wp:inline distT="0" distB="0" distL="0" distR="0">
                  <wp:extent cx="926465" cy="641350"/>
                  <wp:effectExtent l="19050" t="0" r="6985" b="0"/>
                  <wp:docPr id="5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Biurko kształtowe prawe z jedną przelotką z prawej strony, wykonanie wg. opisu dla mebli typu A</w:t>
            </w:r>
          </w:p>
        </w:tc>
        <w:tc>
          <w:tcPr>
            <w:tcW w:w="709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</w:tr>
      <w:tr w:rsidR="005F2803" w:rsidRPr="00CD30C1" w:rsidTr="005F2803">
        <w:tc>
          <w:tcPr>
            <w:tcW w:w="5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BT1</w:t>
            </w:r>
          </w:p>
        </w:tc>
        <w:tc>
          <w:tcPr>
            <w:tcW w:w="11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Biurko proste</w:t>
            </w:r>
          </w:p>
        </w:tc>
        <w:tc>
          <w:tcPr>
            <w:tcW w:w="1159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120x80x64-84</w:t>
            </w:r>
          </w:p>
        </w:tc>
        <w:tc>
          <w:tcPr>
            <w:tcW w:w="1676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Biurko prostokątne, dwa przeloty na kable, wykonane wg opisu dla mebli typu A</w:t>
            </w:r>
          </w:p>
        </w:tc>
        <w:tc>
          <w:tcPr>
            <w:tcW w:w="709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CD30C1" w:rsidRPr="00CD30C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</w:tr>
      <w:tr w:rsidR="005F2803" w:rsidRPr="00CD30C1" w:rsidTr="005F2803">
        <w:tc>
          <w:tcPr>
            <w:tcW w:w="5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KT1</w:t>
            </w:r>
          </w:p>
        </w:tc>
        <w:tc>
          <w:tcPr>
            <w:tcW w:w="11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Kontener stacjonarny</w:t>
            </w:r>
          </w:p>
        </w:tc>
        <w:tc>
          <w:tcPr>
            <w:tcW w:w="1159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40x65x75</w:t>
            </w:r>
          </w:p>
        </w:tc>
        <w:tc>
          <w:tcPr>
            <w:tcW w:w="1676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Kontener stacjonarny wykonany wg opisu dla mebli typu A, cztery szuflady, zamek centralny</w:t>
            </w:r>
          </w:p>
        </w:tc>
        <w:tc>
          <w:tcPr>
            <w:tcW w:w="709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CD30C1" w:rsidRPr="00CD30C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</w:tr>
      <w:tr w:rsidR="005F2803" w:rsidRPr="00CD30C1" w:rsidTr="005F2803">
        <w:tc>
          <w:tcPr>
            <w:tcW w:w="5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SA1</w:t>
            </w:r>
          </w:p>
        </w:tc>
        <w:tc>
          <w:tcPr>
            <w:tcW w:w="11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Szafa aktowa</w:t>
            </w:r>
          </w:p>
        </w:tc>
        <w:tc>
          <w:tcPr>
            <w:tcW w:w="1159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80x42x185</w:t>
            </w:r>
          </w:p>
        </w:tc>
        <w:tc>
          <w:tcPr>
            <w:tcW w:w="1676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Szafa zamykana drzwiczkami płytowymi uchylnymi na całe wysokości, zamek patentowy, wykonana wg. opisu da mebli typu A</w:t>
            </w:r>
          </w:p>
        </w:tc>
        <w:tc>
          <w:tcPr>
            <w:tcW w:w="709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CD30C1" w:rsidRPr="00CD30C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</w:tr>
      <w:tr w:rsidR="005F2803" w:rsidRPr="00CD30C1" w:rsidTr="005F2803">
        <w:tc>
          <w:tcPr>
            <w:tcW w:w="5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SA2</w:t>
            </w:r>
          </w:p>
        </w:tc>
        <w:tc>
          <w:tcPr>
            <w:tcW w:w="11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Szafa aktowa</w:t>
            </w:r>
          </w:p>
        </w:tc>
        <w:tc>
          <w:tcPr>
            <w:tcW w:w="1159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80x42x112</w:t>
            </w:r>
          </w:p>
        </w:tc>
        <w:tc>
          <w:tcPr>
            <w:tcW w:w="1676" w:type="dxa"/>
          </w:tcPr>
          <w:p w:rsidR="00CD30C1" w:rsidRPr="00CD30C1" w:rsidRDefault="005F30A1" w:rsidP="002032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Szafa zamykana drzwiczkami płytowymi uchylnymi w dolnej części 2 OH - zamek patentowy, górna część 1 OH otwarta, wykonana wg opisu dla mebli typu A</w:t>
            </w:r>
            <w:bookmarkStart w:id="0" w:name="_GoBack"/>
            <w:bookmarkEnd w:id="0"/>
          </w:p>
        </w:tc>
        <w:tc>
          <w:tcPr>
            <w:tcW w:w="709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CD30C1" w:rsidRPr="00CD30C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</w:tr>
      <w:tr w:rsidR="005F2803" w:rsidRPr="00CD30C1" w:rsidTr="005F2803">
        <w:tc>
          <w:tcPr>
            <w:tcW w:w="5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850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BL1</w:t>
            </w:r>
          </w:p>
        </w:tc>
        <w:tc>
          <w:tcPr>
            <w:tcW w:w="11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Blenda osłonowa</w:t>
            </w:r>
          </w:p>
        </w:tc>
        <w:tc>
          <w:tcPr>
            <w:tcW w:w="1159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140x40</w:t>
            </w:r>
          </w:p>
        </w:tc>
        <w:tc>
          <w:tcPr>
            <w:tcW w:w="16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pl-PL"/>
              </w:rPr>
              <w:drawing>
                <wp:inline distT="0" distB="0" distL="0" distR="0">
                  <wp:extent cx="926465" cy="439420"/>
                  <wp:effectExtent l="19050" t="0" r="6985" b="0"/>
                  <wp:docPr id="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439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Panel dolny płytowy z kątownikami metalowymi, płyta wykonana wg opisu płyty dla mebli wg opisu typu A, wykończona lista ochronną w dekorze płyty</w:t>
            </w:r>
          </w:p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CD30C1" w:rsidRPr="00CD30C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</w:tr>
      <w:tr w:rsidR="005F2803" w:rsidRPr="00CD30C1" w:rsidTr="005F2803">
        <w:tc>
          <w:tcPr>
            <w:tcW w:w="5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ST1</w:t>
            </w:r>
          </w:p>
        </w:tc>
        <w:tc>
          <w:tcPr>
            <w:tcW w:w="1134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Stół</w:t>
            </w:r>
          </w:p>
        </w:tc>
        <w:tc>
          <w:tcPr>
            <w:tcW w:w="1159" w:type="dxa"/>
          </w:tcPr>
          <w:p w:rsidR="00CD30C1" w:rsidRPr="00CD30C1" w:rsidRDefault="005F2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140x80x64-84</w:t>
            </w:r>
          </w:p>
        </w:tc>
        <w:tc>
          <w:tcPr>
            <w:tcW w:w="1676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Blat stołu w kształcie prostokąta, wykonane wg opisu dla mebli typu A</w:t>
            </w:r>
          </w:p>
        </w:tc>
        <w:tc>
          <w:tcPr>
            <w:tcW w:w="709" w:type="dxa"/>
          </w:tcPr>
          <w:p w:rsidR="00CD30C1" w:rsidRPr="00CD30C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CD30C1" w:rsidRPr="00CD30C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CD30C1" w:rsidRPr="00CD30C1" w:rsidRDefault="00CD30C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BL2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Blenda osłonowa</w:t>
            </w:r>
          </w:p>
        </w:tc>
        <w:tc>
          <w:tcPr>
            <w:tcW w:w="115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125x35</w:t>
            </w:r>
          </w:p>
        </w:tc>
        <w:tc>
          <w:tcPr>
            <w:tcW w:w="1676" w:type="dxa"/>
          </w:tcPr>
          <w:p w:rsidR="005F30A1" w:rsidRDefault="001A6295" w:rsidP="001A6295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pl-PL"/>
              </w:rPr>
              <w:drawing>
                <wp:inline distT="0" distB="0" distL="0" distR="0">
                  <wp:extent cx="926465" cy="379730"/>
                  <wp:effectExtent l="19050" t="0" r="6985" b="0"/>
                  <wp:docPr id="7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  <w:lang w:eastAsia="pl-PL"/>
              </w:rPr>
              <w:t>osłona płytowa z uchwytami metalowymi, płyta meblowa oraz rodzaj wykończeń wg opisu dla mebli typu B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ZB1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Zabudowa kuchenna</w:t>
            </w:r>
          </w:p>
        </w:tc>
        <w:tc>
          <w:tcPr>
            <w:tcW w:w="115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200x60x210</w:t>
            </w: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Zabudowa kuchenna wykonana wg opisu dla mebli typu C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ZB2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Zabudowa kuchenna</w:t>
            </w:r>
          </w:p>
        </w:tc>
        <w:tc>
          <w:tcPr>
            <w:tcW w:w="115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260x60x210</w:t>
            </w: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Zabudowa kuchenna wykonana wg opisu dla mebli typu C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ZB3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Zabudowa kuchenna</w:t>
            </w:r>
          </w:p>
        </w:tc>
        <w:tc>
          <w:tcPr>
            <w:tcW w:w="115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200x60x85</w:t>
            </w: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Zabudowa kuchenna wykonana wg opisu dla mebli typu C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KR1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Krzesło</w:t>
            </w:r>
          </w:p>
        </w:tc>
        <w:tc>
          <w:tcPr>
            <w:tcW w:w="1159" w:type="dxa"/>
          </w:tcPr>
          <w:p w:rsidR="005F30A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Krzesło wykonane wg opisu dla typu KR1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KR2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Krzesło</w:t>
            </w:r>
          </w:p>
        </w:tc>
        <w:tc>
          <w:tcPr>
            <w:tcW w:w="1159" w:type="dxa"/>
          </w:tcPr>
          <w:p w:rsidR="005F30A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Krzesło wykonane wg opisu dla typu KR2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FR1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Fotel biurowy</w:t>
            </w:r>
          </w:p>
        </w:tc>
        <w:tc>
          <w:tcPr>
            <w:tcW w:w="1159" w:type="dxa"/>
          </w:tcPr>
          <w:p w:rsidR="005F30A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Fotel biurowy wykonany wg opisu dla typu FR1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FR2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Fotel biurowy</w:t>
            </w:r>
          </w:p>
        </w:tc>
        <w:tc>
          <w:tcPr>
            <w:tcW w:w="1159" w:type="dxa"/>
          </w:tcPr>
          <w:p w:rsidR="005F30A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Fotel biurowy wykonany wg opisu dla typu FR2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DL1</w:t>
            </w:r>
          </w:p>
        </w:tc>
        <w:tc>
          <w:tcPr>
            <w:tcW w:w="1134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Dozownik mydła</w:t>
            </w:r>
          </w:p>
        </w:tc>
        <w:tc>
          <w:tcPr>
            <w:tcW w:w="1159" w:type="dxa"/>
          </w:tcPr>
          <w:p w:rsidR="005F30A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Wykonany z wysokiej jakości tworzywa ABS, zamykany na kluczyk, do wielokrotnego napełnienia z kanistra, wizjer kontroli poziomu mydła, pojemność 500 ml do </w:t>
            </w:r>
            <w:proofErr w:type="spellStart"/>
            <w:r>
              <w:rPr>
                <w:sz w:val="18"/>
                <w:szCs w:val="18"/>
              </w:rPr>
              <w:t>monatżu</w:t>
            </w:r>
            <w:proofErr w:type="spellEnd"/>
            <w:r>
              <w:rPr>
                <w:sz w:val="18"/>
                <w:szCs w:val="18"/>
              </w:rPr>
              <w:t xml:space="preserve"> ściennego, kolor biały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PR1</w:t>
            </w:r>
          </w:p>
        </w:tc>
        <w:tc>
          <w:tcPr>
            <w:tcW w:w="1134" w:type="dxa"/>
          </w:tcPr>
          <w:p w:rsidR="005F30A1" w:rsidRDefault="001A6295" w:rsidP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Podajnik ręczników papierowych</w:t>
            </w:r>
          </w:p>
        </w:tc>
        <w:tc>
          <w:tcPr>
            <w:tcW w:w="1159" w:type="dxa"/>
          </w:tcPr>
          <w:p w:rsidR="005F30A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Pojemnik na pojedyncze ręczniki papierowe w kolorze białym, pojemność 500 szt. ręczników, wykonany z wysokiej jakości tworzywa ABS, zaopatrzony w okienko umożliwiające kontrolę ilości ręczników w pojemniku, zamykany na kluczyk</w:t>
            </w:r>
          </w:p>
        </w:tc>
        <w:tc>
          <w:tcPr>
            <w:tcW w:w="709" w:type="dxa"/>
          </w:tcPr>
          <w:p w:rsidR="005F30A1" w:rsidRDefault="001A62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5F30A1" w:rsidP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F30A1" w:rsidRPr="00CD30C1" w:rsidTr="005F2803">
        <w:tc>
          <w:tcPr>
            <w:tcW w:w="534" w:type="dxa"/>
          </w:tcPr>
          <w:p w:rsidR="005F30A1" w:rsidRDefault="005F30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:rsidR="005F30A1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PP1</w:t>
            </w:r>
          </w:p>
        </w:tc>
        <w:tc>
          <w:tcPr>
            <w:tcW w:w="1134" w:type="dxa"/>
          </w:tcPr>
          <w:p w:rsidR="005F30A1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Podajnik papieru toaletowego</w:t>
            </w:r>
          </w:p>
        </w:tc>
        <w:tc>
          <w:tcPr>
            <w:tcW w:w="1159" w:type="dxa"/>
          </w:tcPr>
          <w:p w:rsidR="005F30A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F30A1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Wykonany z wysokiej jakości tworzywa ABS w kolorze białym, zaopatrzony w okienko umożliwiające kontrolę ilości papieru w pojemniku. Urządzenie dostosowane do papieru o maksymalnej średnicy roi 23 cm. Pojemnik jest zamykany na kluczyk</w:t>
            </w:r>
          </w:p>
        </w:tc>
        <w:tc>
          <w:tcPr>
            <w:tcW w:w="709" w:type="dxa"/>
          </w:tcPr>
          <w:p w:rsidR="005F30A1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F30A1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F30A1" w:rsidRPr="00CD30C1" w:rsidRDefault="005F30A1">
            <w:pPr>
              <w:rPr>
                <w:sz w:val="18"/>
                <w:szCs w:val="18"/>
              </w:rPr>
            </w:pPr>
          </w:p>
        </w:tc>
      </w:tr>
      <w:tr w:rsidR="00572835" w:rsidRPr="00CD30C1" w:rsidTr="005F2803">
        <w:tc>
          <w:tcPr>
            <w:tcW w:w="5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SZ1</w:t>
            </w:r>
          </w:p>
        </w:tc>
        <w:tc>
          <w:tcPr>
            <w:tcW w:w="1134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Szczotka do toalety</w:t>
            </w:r>
          </w:p>
        </w:tc>
        <w:tc>
          <w:tcPr>
            <w:tcW w:w="1159" w:type="dxa"/>
          </w:tcPr>
          <w:p w:rsidR="00572835" w:rsidRDefault="00572835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Szczotka </w:t>
            </w:r>
            <w:proofErr w:type="spellStart"/>
            <w:r>
              <w:rPr>
                <w:sz w:val="18"/>
                <w:szCs w:val="18"/>
              </w:rPr>
              <w:t>wc</w:t>
            </w:r>
            <w:proofErr w:type="spellEnd"/>
            <w:r>
              <w:rPr>
                <w:sz w:val="18"/>
                <w:szCs w:val="18"/>
              </w:rPr>
              <w:t>, mocowana do ściany za pomocą śrub, kolor - szczotkowana stal nierdzewna</w:t>
            </w:r>
          </w:p>
        </w:tc>
        <w:tc>
          <w:tcPr>
            <w:tcW w:w="709" w:type="dxa"/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572835" w:rsidRPr="00CD30C1" w:rsidTr="005F2803">
        <w:tc>
          <w:tcPr>
            <w:tcW w:w="5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50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KS1</w:t>
            </w:r>
          </w:p>
        </w:tc>
        <w:tc>
          <w:tcPr>
            <w:tcW w:w="1134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Kosz na śmieci</w:t>
            </w:r>
          </w:p>
        </w:tc>
        <w:tc>
          <w:tcPr>
            <w:tcW w:w="1159" w:type="dxa"/>
          </w:tcPr>
          <w:p w:rsidR="00572835" w:rsidRDefault="00572835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Kosz pedałowy, metalowy chromowany, łatwy do czyszczenia i </w:t>
            </w:r>
            <w:r>
              <w:rPr>
                <w:sz w:val="18"/>
                <w:szCs w:val="18"/>
              </w:rPr>
              <w:lastRenderedPageBreak/>
              <w:t>konserwacji - pojemność 12 litrów - ergonomiczny uchwyt dla łatwego i higienicznego przenoszenia - plastikowe wiadro ułatwia utrzymanie kosza w czystości oraz higieniczne usuwanie zawartości - mechanizm otwierający uchylny metalowy</w:t>
            </w:r>
          </w:p>
        </w:tc>
        <w:tc>
          <w:tcPr>
            <w:tcW w:w="709" w:type="dxa"/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572835" w:rsidRPr="00CD30C1" w:rsidTr="005F2803">
        <w:tc>
          <w:tcPr>
            <w:tcW w:w="5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850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LU1</w:t>
            </w:r>
          </w:p>
        </w:tc>
        <w:tc>
          <w:tcPr>
            <w:tcW w:w="1134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Lustro</w:t>
            </w:r>
          </w:p>
        </w:tc>
        <w:tc>
          <w:tcPr>
            <w:tcW w:w="1159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50x60</w:t>
            </w:r>
          </w:p>
        </w:tc>
        <w:tc>
          <w:tcPr>
            <w:tcW w:w="1676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Lustro grubości min. 4mm, krawędzie ze skośnym szlifem szerokości 2 cm rozmiar 50x60</w:t>
            </w:r>
            <w:r w:rsidR="00F4346A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572835" w:rsidRPr="00CD30C1" w:rsidTr="005F2803">
        <w:tc>
          <w:tcPr>
            <w:tcW w:w="5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LU2</w:t>
            </w:r>
          </w:p>
        </w:tc>
        <w:tc>
          <w:tcPr>
            <w:tcW w:w="1134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Lustro</w:t>
            </w:r>
          </w:p>
        </w:tc>
        <w:tc>
          <w:tcPr>
            <w:tcW w:w="1159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50x60</w:t>
            </w:r>
          </w:p>
        </w:tc>
        <w:tc>
          <w:tcPr>
            <w:tcW w:w="1676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Lustro grubości min. 4mm, krawędzie ze skośnym szlifem szerokości 2 cm rozmiar 50x60</w:t>
            </w:r>
          </w:p>
        </w:tc>
        <w:tc>
          <w:tcPr>
            <w:tcW w:w="709" w:type="dxa"/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572835" w:rsidRPr="00CD30C1" w:rsidTr="005F2803">
        <w:tc>
          <w:tcPr>
            <w:tcW w:w="5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850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RE1</w:t>
            </w:r>
          </w:p>
        </w:tc>
        <w:tc>
          <w:tcPr>
            <w:tcW w:w="1134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Regał</w:t>
            </w:r>
          </w:p>
        </w:tc>
        <w:tc>
          <w:tcPr>
            <w:tcW w:w="1159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100x50x200</w:t>
            </w:r>
          </w:p>
        </w:tc>
        <w:tc>
          <w:tcPr>
            <w:tcW w:w="1676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Wolnostojący, 5 półek, szkielet oraz półki wykonane ze stali, szkielet regału wykonany z blachy stalowej gr. 1,5 mm, 5 półek montowanych na wcisk, całość malowana proszkowo na kolor RAL 7035, dopuszczalne maksymalne obciążenie półki min. 100 kg</w:t>
            </w:r>
          </w:p>
        </w:tc>
        <w:tc>
          <w:tcPr>
            <w:tcW w:w="709" w:type="dxa"/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572835" w:rsidRPr="00CD30C1" w:rsidTr="005F2803">
        <w:tc>
          <w:tcPr>
            <w:tcW w:w="5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PA1</w:t>
            </w:r>
          </w:p>
        </w:tc>
        <w:tc>
          <w:tcPr>
            <w:tcW w:w="1134" w:type="dxa"/>
          </w:tcPr>
          <w:p w:rsidR="00572835" w:rsidRDefault="00572835" w:rsidP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Płyta indukcyjna</w:t>
            </w:r>
          </w:p>
        </w:tc>
        <w:tc>
          <w:tcPr>
            <w:tcW w:w="1159" w:type="dxa"/>
          </w:tcPr>
          <w:p w:rsidR="00572835" w:rsidRDefault="00572835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Indukcyjna, 4 pola grzewcze, 1 pole min. 210 mm, 2 pola min. 180 mm, 1 pole min. 145 mm, sterowanie sensorowe, wykrywanie obecności naczynia</w:t>
            </w:r>
          </w:p>
        </w:tc>
        <w:tc>
          <w:tcPr>
            <w:tcW w:w="709" w:type="dxa"/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572835" w:rsidRPr="00CD30C1" w:rsidTr="005F2803">
        <w:tc>
          <w:tcPr>
            <w:tcW w:w="5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50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LK1</w:t>
            </w:r>
          </w:p>
        </w:tc>
        <w:tc>
          <w:tcPr>
            <w:tcW w:w="1134" w:type="dxa"/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Lodówka</w:t>
            </w:r>
          </w:p>
        </w:tc>
        <w:tc>
          <w:tcPr>
            <w:tcW w:w="1159" w:type="dxa"/>
          </w:tcPr>
          <w:p w:rsidR="00572835" w:rsidRDefault="00572835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</w:tcPr>
          <w:p w:rsidR="00572835" w:rsidRDefault="002467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 zabudowy: jedno drzwiowa z zamrażalnikiem wewnątrz: dwie półki szklane, </w:t>
            </w:r>
            <w:r>
              <w:rPr>
                <w:sz w:val="18"/>
                <w:szCs w:val="18"/>
              </w:rPr>
              <w:lastRenderedPageBreak/>
              <w:t>pojemność min. 120 litrów, klasa min. A</w:t>
            </w:r>
          </w:p>
        </w:tc>
        <w:tc>
          <w:tcPr>
            <w:tcW w:w="709" w:type="dxa"/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276" w:type="dxa"/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572835" w:rsidRPr="00CD30C1" w:rsidTr="00F4346A">
        <w:tc>
          <w:tcPr>
            <w:tcW w:w="534" w:type="dxa"/>
            <w:tcBorders>
              <w:bottom w:val="single" w:sz="4" w:space="0" w:color="000000" w:themeColor="text1"/>
            </w:tcBorders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ZR1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</w:tcPr>
          <w:p w:rsidR="00572835" w:rsidRDefault="005728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Zmywarka</w:t>
            </w:r>
          </w:p>
        </w:tc>
        <w:tc>
          <w:tcPr>
            <w:tcW w:w="1159" w:type="dxa"/>
            <w:tcBorders>
              <w:bottom w:val="single" w:sz="4" w:space="0" w:color="000000" w:themeColor="text1"/>
            </w:tcBorders>
          </w:tcPr>
          <w:p w:rsidR="00572835" w:rsidRDefault="00572835">
            <w:pPr>
              <w:rPr>
                <w:sz w:val="18"/>
                <w:szCs w:val="18"/>
              </w:rPr>
            </w:pPr>
          </w:p>
        </w:tc>
        <w:tc>
          <w:tcPr>
            <w:tcW w:w="1676" w:type="dxa"/>
            <w:tcBorders>
              <w:bottom w:val="single" w:sz="4" w:space="0" w:color="000000" w:themeColor="text1"/>
            </w:tcBorders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Zmywarka do zabudowy, panel zintegrowany, szerokość 60 cm, min. 5 programów, pojemność min. 10 kompletów, zużycie wody na cykl max. 12 litrów, klasa energetyczna A+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</w:tcPr>
          <w:p w:rsidR="00572835" w:rsidRDefault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</w:t>
            </w:r>
          </w:p>
          <w:p w:rsidR="00F4346A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MODEL:</w:t>
            </w:r>
          </w:p>
          <w:p w:rsidR="00572835" w:rsidRDefault="00F4346A" w:rsidP="00F434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</w:t>
            </w:r>
          </w:p>
        </w:tc>
        <w:tc>
          <w:tcPr>
            <w:tcW w:w="85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  <w:tc>
          <w:tcPr>
            <w:tcW w:w="1100" w:type="dxa"/>
          </w:tcPr>
          <w:p w:rsidR="00572835" w:rsidRPr="00CD30C1" w:rsidRDefault="00572835">
            <w:pPr>
              <w:rPr>
                <w:sz w:val="18"/>
                <w:szCs w:val="18"/>
              </w:rPr>
            </w:pPr>
          </w:p>
        </w:tc>
      </w:tr>
      <w:tr w:rsidR="00F4346A" w:rsidRPr="00CD30C1" w:rsidTr="00F4346A">
        <w:tc>
          <w:tcPr>
            <w:tcW w:w="7338" w:type="dxa"/>
            <w:gridSpan w:val="7"/>
            <w:tcBorders>
              <w:left w:val="nil"/>
              <w:bottom w:val="nil"/>
            </w:tcBorders>
          </w:tcPr>
          <w:p w:rsidR="00F4346A" w:rsidRPr="00F4346A" w:rsidRDefault="00F4346A" w:rsidP="00F4346A">
            <w:pPr>
              <w:jc w:val="right"/>
              <w:rPr>
                <w:b/>
                <w:szCs w:val="18"/>
              </w:rPr>
            </w:pPr>
            <w:r w:rsidRPr="00F4346A">
              <w:rPr>
                <w:b/>
                <w:szCs w:val="18"/>
              </w:rPr>
              <w:t>CAŁKOWITA WARTOŚĆ NETTO (zł)</w:t>
            </w:r>
          </w:p>
        </w:tc>
        <w:tc>
          <w:tcPr>
            <w:tcW w:w="1950" w:type="dxa"/>
            <w:gridSpan w:val="2"/>
          </w:tcPr>
          <w:p w:rsidR="00F4346A" w:rsidRPr="00CD30C1" w:rsidRDefault="00F4346A">
            <w:pPr>
              <w:rPr>
                <w:sz w:val="18"/>
                <w:szCs w:val="18"/>
              </w:rPr>
            </w:pPr>
          </w:p>
        </w:tc>
      </w:tr>
      <w:tr w:rsidR="00F4346A" w:rsidRPr="00CD30C1" w:rsidTr="00F4346A">
        <w:tc>
          <w:tcPr>
            <w:tcW w:w="7338" w:type="dxa"/>
            <w:gridSpan w:val="7"/>
            <w:tcBorders>
              <w:top w:val="nil"/>
              <w:left w:val="nil"/>
              <w:bottom w:val="nil"/>
            </w:tcBorders>
          </w:tcPr>
          <w:p w:rsidR="00F4346A" w:rsidRPr="00F4346A" w:rsidRDefault="00F4346A" w:rsidP="00F4346A">
            <w:pPr>
              <w:jc w:val="right"/>
              <w:rPr>
                <w:b/>
                <w:szCs w:val="18"/>
              </w:rPr>
            </w:pPr>
            <w:r w:rsidRPr="00F4346A">
              <w:rPr>
                <w:b/>
                <w:szCs w:val="18"/>
              </w:rPr>
              <w:t>PODATEK VAT (zł)</w:t>
            </w:r>
          </w:p>
        </w:tc>
        <w:tc>
          <w:tcPr>
            <w:tcW w:w="1950" w:type="dxa"/>
            <w:gridSpan w:val="2"/>
          </w:tcPr>
          <w:p w:rsidR="00F4346A" w:rsidRPr="00CD30C1" w:rsidRDefault="00F4346A">
            <w:pPr>
              <w:rPr>
                <w:sz w:val="18"/>
                <w:szCs w:val="18"/>
              </w:rPr>
            </w:pPr>
          </w:p>
        </w:tc>
      </w:tr>
      <w:tr w:rsidR="00F4346A" w:rsidRPr="00CD30C1" w:rsidTr="00F4346A">
        <w:tc>
          <w:tcPr>
            <w:tcW w:w="7338" w:type="dxa"/>
            <w:gridSpan w:val="7"/>
            <w:tcBorders>
              <w:top w:val="nil"/>
              <w:left w:val="nil"/>
              <w:bottom w:val="nil"/>
            </w:tcBorders>
          </w:tcPr>
          <w:p w:rsidR="00F4346A" w:rsidRPr="00F4346A" w:rsidRDefault="00F4346A" w:rsidP="00F4346A">
            <w:pPr>
              <w:jc w:val="right"/>
              <w:rPr>
                <w:b/>
                <w:szCs w:val="18"/>
              </w:rPr>
            </w:pPr>
            <w:r w:rsidRPr="00F4346A">
              <w:rPr>
                <w:b/>
                <w:szCs w:val="18"/>
              </w:rPr>
              <w:t>CAŁKOWITA WARTOŚĆ BRUTTO (zł)</w:t>
            </w:r>
          </w:p>
        </w:tc>
        <w:tc>
          <w:tcPr>
            <w:tcW w:w="1950" w:type="dxa"/>
            <w:gridSpan w:val="2"/>
          </w:tcPr>
          <w:p w:rsidR="00F4346A" w:rsidRPr="00CD30C1" w:rsidRDefault="00F4346A">
            <w:pPr>
              <w:rPr>
                <w:sz w:val="18"/>
                <w:szCs w:val="18"/>
              </w:rPr>
            </w:pPr>
          </w:p>
        </w:tc>
      </w:tr>
    </w:tbl>
    <w:p w:rsidR="00CD30C1" w:rsidRDefault="00CD30C1"/>
    <w:sectPr w:rsidR="00CD30C1" w:rsidSect="005F3FE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59F" w:rsidRDefault="0002259F" w:rsidP="00203202">
      <w:pPr>
        <w:spacing w:after="0" w:line="240" w:lineRule="auto"/>
      </w:pPr>
      <w:r>
        <w:separator/>
      </w:r>
    </w:p>
  </w:endnote>
  <w:endnote w:type="continuationSeparator" w:id="0">
    <w:p w:rsidR="0002259F" w:rsidRDefault="0002259F" w:rsidP="00203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59F" w:rsidRDefault="0002259F" w:rsidP="00203202">
      <w:pPr>
        <w:spacing w:after="0" w:line="240" w:lineRule="auto"/>
      </w:pPr>
      <w:r>
        <w:separator/>
      </w:r>
    </w:p>
  </w:footnote>
  <w:footnote w:type="continuationSeparator" w:id="0">
    <w:p w:rsidR="0002259F" w:rsidRDefault="0002259F" w:rsidP="00203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02" w:rsidRPr="00203202" w:rsidRDefault="00203202" w:rsidP="00203202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 w:eastAsia="pl-PL"/>
      </w:rPr>
    </w:pPr>
    <w:r w:rsidRPr="00203202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1" locked="0" layoutInCell="1" allowOverlap="1" wp14:anchorId="08E7FF4C" wp14:editId="4739CDB7">
          <wp:simplePos x="0" y="0"/>
          <wp:positionH relativeFrom="column">
            <wp:posOffset>4681855</wp:posOffset>
          </wp:positionH>
          <wp:positionV relativeFrom="paragraph">
            <wp:posOffset>-102870</wp:posOffset>
          </wp:positionV>
          <wp:extent cx="1114425" cy="729615"/>
          <wp:effectExtent l="0" t="0" r="9525" b="0"/>
          <wp:wrapNone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ROW-2014-2020-logo-kolor_52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03202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 wp14:anchorId="0F95CDC9" wp14:editId="01044581">
          <wp:simplePos x="0" y="0"/>
          <wp:positionH relativeFrom="column">
            <wp:posOffset>3167380</wp:posOffset>
          </wp:positionH>
          <wp:positionV relativeFrom="paragraph">
            <wp:posOffset>30480</wp:posOffset>
          </wp:positionV>
          <wp:extent cx="963295" cy="561975"/>
          <wp:effectExtent l="0" t="0" r="8255" b="9525"/>
          <wp:wrapThrough wrapText="bothSides">
            <wp:wrapPolygon edited="0">
              <wp:start x="0" y="0"/>
              <wp:lineTo x="0" y="21234"/>
              <wp:lineTo x="21358" y="21234"/>
              <wp:lineTo x="21358" y="0"/>
              <wp:lineTo x="0" y="0"/>
            </wp:wrapPolygon>
          </wp:wrapThrough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omorze zachodnie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29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03202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1BEB2328" wp14:editId="26B07F57">
          <wp:simplePos x="0" y="0"/>
          <wp:positionH relativeFrom="column">
            <wp:posOffset>1767205</wp:posOffset>
          </wp:positionH>
          <wp:positionV relativeFrom="paragraph">
            <wp:posOffset>1905</wp:posOffset>
          </wp:positionV>
          <wp:extent cx="603885" cy="590550"/>
          <wp:effectExtent l="0" t="0" r="5715" b="0"/>
          <wp:wrapTight wrapText="bothSides">
            <wp:wrapPolygon edited="0">
              <wp:start x="0" y="0"/>
              <wp:lineTo x="0" y="20903"/>
              <wp:lineTo x="21123" y="20903"/>
              <wp:lineTo x="21123" y="0"/>
              <wp:lineTo x="0" y="0"/>
            </wp:wrapPolygon>
          </wp:wrapTight>
          <wp:docPr id="21" name="Obraz 2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(znak wodny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03202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5C11E85C" wp14:editId="360BF903">
          <wp:extent cx="887225" cy="590550"/>
          <wp:effectExtent l="0" t="0" r="8255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-UE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1896" cy="593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03202" w:rsidRPr="00203202" w:rsidRDefault="00203202" w:rsidP="00203202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8"/>
        <w:szCs w:val="24"/>
        <w:lang w:eastAsia="pl-PL"/>
      </w:rPr>
    </w:pPr>
    <w:r w:rsidRPr="00203202">
      <w:rPr>
        <w:rFonts w:ascii="Arial" w:eastAsia="Times New Roman" w:hAnsi="Arial" w:cs="Arial"/>
        <w:sz w:val="18"/>
        <w:szCs w:val="24"/>
        <w:lang w:eastAsia="pl-PL"/>
      </w:rPr>
      <w:t xml:space="preserve">Zadanie pn. "Budowa świetlicy wiejskiej w miejscowości </w:t>
    </w:r>
    <w:proofErr w:type="spellStart"/>
    <w:r w:rsidRPr="00203202">
      <w:rPr>
        <w:rFonts w:ascii="Arial" w:eastAsia="Times New Roman" w:hAnsi="Arial" w:cs="Arial"/>
        <w:sz w:val="18"/>
        <w:szCs w:val="24"/>
        <w:lang w:eastAsia="pl-PL"/>
      </w:rPr>
      <w:t>Giezkowo</w:t>
    </w:r>
    <w:proofErr w:type="spellEnd"/>
    <w:r w:rsidRPr="00203202">
      <w:rPr>
        <w:rFonts w:ascii="Arial" w:eastAsia="Times New Roman" w:hAnsi="Arial" w:cs="Arial"/>
        <w:sz w:val="18"/>
        <w:szCs w:val="24"/>
        <w:lang w:eastAsia="pl-PL"/>
      </w:rPr>
      <w:t>" realizowane w ramach operacji typu „Inwestycje w obiekty pełniące funkcje kulturalne”  w ramach działania „Podstawowe usługi i odnowa wsi na obszarach wiejskich”, objętego PROW na lata 2014-2020</w:t>
    </w:r>
  </w:p>
  <w:p w:rsidR="00203202" w:rsidRDefault="00203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C1"/>
    <w:rsid w:val="0002259F"/>
    <w:rsid w:val="001A6295"/>
    <w:rsid w:val="00203202"/>
    <w:rsid w:val="002467C8"/>
    <w:rsid w:val="00572835"/>
    <w:rsid w:val="005F2803"/>
    <w:rsid w:val="005F30A1"/>
    <w:rsid w:val="005F3FE5"/>
    <w:rsid w:val="00CD30C1"/>
    <w:rsid w:val="00F3496F"/>
    <w:rsid w:val="00F4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906B5"/>
  <w15:docId w15:val="{7DA13ACF-9D38-42E2-BCF0-AB970254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F3F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30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3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0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3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3202"/>
  </w:style>
  <w:style w:type="paragraph" w:styleId="Stopka">
    <w:name w:val="footer"/>
    <w:basedOn w:val="Normalny"/>
    <w:link w:val="StopkaZnak"/>
    <w:uiPriority w:val="99"/>
    <w:unhideWhenUsed/>
    <w:rsid w:val="00203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3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7FC3D-A83D-48C6-8783-A350AFB3A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838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Kisiel</dc:creator>
  <cp:lastModifiedBy>Ja</cp:lastModifiedBy>
  <cp:revision>3</cp:revision>
  <dcterms:created xsi:type="dcterms:W3CDTF">2019-01-30T06:42:00Z</dcterms:created>
  <dcterms:modified xsi:type="dcterms:W3CDTF">2019-01-30T07:05:00Z</dcterms:modified>
</cp:coreProperties>
</file>