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57193A" w14:textId="77777777" w:rsidR="00E50E9F" w:rsidRPr="00223C39" w:rsidRDefault="00E50E9F">
      <w:pPr>
        <w:rPr>
          <w:rFonts w:ascii="Arial" w:hAnsi="Arial" w:cs="Arial"/>
        </w:rPr>
      </w:pPr>
      <w:r w:rsidRPr="00223C39">
        <w:rPr>
          <w:rFonts w:ascii="Arial" w:hAnsi="Arial" w:cs="Arial"/>
          <w:color w:val="000000"/>
          <w:sz w:val="22"/>
          <w:szCs w:val="22"/>
          <w:u w:val="single"/>
        </w:rPr>
        <w:t>UZASADNIENIE</w:t>
      </w:r>
    </w:p>
    <w:p w14:paraId="446FACB9" w14:textId="77777777" w:rsidR="00E50E9F" w:rsidRPr="00223C39" w:rsidRDefault="00E50E9F">
      <w:pPr>
        <w:tabs>
          <w:tab w:val="left" w:pos="9072"/>
        </w:tabs>
        <w:jc w:val="both"/>
        <w:rPr>
          <w:rFonts w:ascii="Arial" w:hAnsi="Arial" w:cs="Arial"/>
          <w:color w:val="000000"/>
          <w:sz w:val="22"/>
          <w:szCs w:val="22"/>
        </w:rPr>
      </w:pPr>
    </w:p>
    <w:p w14:paraId="0B420935" w14:textId="4F8F198B" w:rsidR="00E50E9F" w:rsidRPr="00223C39" w:rsidRDefault="00223C39">
      <w:pPr>
        <w:tabs>
          <w:tab w:val="left" w:pos="9072"/>
        </w:tabs>
        <w:jc w:val="both"/>
        <w:rPr>
          <w:rFonts w:ascii="Arial" w:hAnsi="Arial" w:cs="Arial"/>
        </w:rPr>
      </w:pPr>
      <w:r w:rsidRPr="00223C39">
        <w:rPr>
          <w:rFonts w:ascii="Arial" w:hAnsi="Arial" w:cs="Arial"/>
          <w:color w:val="000000"/>
          <w:sz w:val="22"/>
          <w:szCs w:val="22"/>
        </w:rPr>
        <w:t xml:space="preserve">1. Niniejszą uchwałę podejmuje się na podstawie </w:t>
      </w:r>
      <w:r w:rsidR="00893BF5" w:rsidRPr="00893BF5">
        <w:rPr>
          <w:rFonts w:ascii="Arial" w:hAnsi="Arial" w:cs="Arial"/>
          <w:color w:val="000000"/>
          <w:sz w:val="22"/>
          <w:szCs w:val="22"/>
        </w:rPr>
        <w:t>art. 18 ust. 2 pkt 5 i 15 ustawy z dnia 8 marca 1990 r. o samorządzie gminnym (</w:t>
      </w:r>
      <w:bookmarkStart w:id="0" w:name="_Hlk43890498"/>
      <w:proofErr w:type="spellStart"/>
      <w:r w:rsidR="00893BF5" w:rsidRPr="00893BF5">
        <w:rPr>
          <w:rFonts w:ascii="Arial" w:hAnsi="Arial" w:cs="Arial"/>
          <w:color w:val="000000"/>
          <w:sz w:val="22"/>
          <w:szCs w:val="22"/>
        </w:rPr>
        <w:t>t.j</w:t>
      </w:r>
      <w:proofErr w:type="spellEnd"/>
      <w:r w:rsidR="00893BF5" w:rsidRPr="00893BF5">
        <w:rPr>
          <w:rFonts w:ascii="Arial" w:hAnsi="Arial" w:cs="Arial"/>
          <w:color w:val="000000"/>
          <w:sz w:val="22"/>
          <w:szCs w:val="22"/>
        </w:rPr>
        <w:t xml:space="preserve">. Dz.U. z </w:t>
      </w:r>
      <w:bookmarkEnd w:id="0"/>
      <w:r w:rsidR="00893BF5" w:rsidRPr="00893BF5">
        <w:rPr>
          <w:rFonts w:ascii="Arial" w:hAnsi="Arial" w:cs="Arial"/>
          <w:color w:val="000000"/>
          <w:sz w:val="22"/>
          <w:szCs w:val="22"/>
        </w:rPr>
        <w:t>2026 r. poz. 662</w:t>
      </w:r>
      <w:r w:rsidR="00E7124B" w:rsidRPr="00E7124B">
        <w:rPr>
          <w:rFonts w:ascii="Arial" w:hAnsi="Arial" w:cs="Arial"/>
          <w:color w:val="000000"/>
          <w:sz w:val="22"/>
          <w:szCs w:val="22"/>
        </w:rPr>
        <w:t xml:space="preserve"> </w:t>
      </w:r>
      <w:r w:rsidR="00E7124B" w:rsidRPr="00893BF5">
        <w:rPr>
          <w:rFonts w:ascii="Arial" w:hAnsi="Arial" w:cs="Arial"/>
          <w:color w:val="000000"/>
          <w:sz w:val="22"/>
          <w:szCs w:val="22"/>
        </w:rPr>
        <w:t xml:space="preserve">z </w:t>
      </w:r>
      <w:proofErr w:type="spellStart"/>
      <w:r w:rsidR="00E7124B" w:rsidRPr="00893BF5">
        <w:rPr>
          <w:rFonts w:ascii="Arial" w:hAnsi="Arial" w:cs="Arial"/>
          <w:color w:val="000000"/>
          <w:sz w:val="22"/>
          <w:szCs w:val="22"/>
        </w:rPr>
        <w:t>późn</w:t>
      </w:r>
      <w:proofErr w:type="spellEnd"/>
      <w:r w:rsidR="00E7124B" w:rsidRPr="00893BF5">
        <w:rPr>
          <w:rFonts w:ascii="Arial" w:hAnsi="Arial" w:cs="Arial"/>
          <w:color w:val="000000"/>
          <w:sz w:val="22"/>
          <w:szCs w:val="22"/>
        </w:rPr>
        <w:t>. zm.</w:t>
      </w:r>
      <w:r w:rsidR="00893BF5" w:rsidRPr="00893BF5">
        <w:rPr>
          <w:rFonts w:ascii="Arial" w:hAnsi="Arial" w:cs="Arial"/>
          <w:color w:val="000000"/>
          <w:sz w:val="22"/>
          <w:szCs w:val="22"/>
        </w:rPr>
        <w:t xml:space="preserve">) i art. </w:t>
      </w:r>
      <w:bookmarkStart w:id="1" w:name="_Hlk103616646"/>
      <w:r w:rsidR="00893BF5" w:rsidRPr="00893BF5">
        <w:rPr>
          <w:rFonts w:ascii="Arial" w:hAnsi="Arial" w:cs="Arial"/>
          <w:color w:val="000000"/>
          <w:sz w:val="22"/>
          <w:szCs w:val="22"/>
        </w:rPr>
        <w:t xml:space="preserve">20 ust. 1 w związku z art. 27 ustawy </w:t>
      </w:r>
      <w:bookmarkStart w:id="2" w:name="_Hlk121337480"/>
      <w:r w:rsidR="00893BF5" w:rsidRPr="00893BF5">
        <w:rPr>
          <w:rFonts w:ascii="Arial" w:hAnsi="Arial" w:cs="Arial"/>
          <w:color w:val="000000"/>
          <w:sz w:val="22"/>
          <w:szCs w:val="22"/>
        </w:rPr>
        <w:t xml:space="preserve">z dnia 27 marca </w:t>
      </w:r>
      <w:proofErr w:type="spellStart"/>
      <w:r w:rsidR="00893BF5" w:rsidRPr="00893BF5">
        <w:rPr>
          <w:rFonts w:ascii="Arial" w:hAnsi="Arial" w:cs="Arial"/>
          <w:color w:val="000000"/>
          <w:sz w:val="22"/>
          <w:szCs w:val="22"/>
        </w:rPr>
        <w:t>2003r</w:t>
      </w:r>
      <w:proofErr w:type="spellEnd"/>
      <w:r w:rsidR="00893BF5" w:rsidRPr="00893BF5">
        <w:rPr>
          <w:rFonts w:ascii="Arial" w:hAnsi="Arial" w:cs="Arial"/>
          <w:color w:val="000000"/>
          <w:sz w:val="22"/>
          <w:szCs w:val="22"/>
        </w:rPr>
        <w:t xml:space="preserve">. o planowaniu i zagospodarowaniu przestrzennym </w:t>
      </w:r>
      <w:bookmarkEnd w:id="1"/>
      <w:bookmarkEnd w:id="2"/>
      <w:r w:rsidR="00893BF5" w:rsidRPr="00893BF5">
        <w:rPr>
          <w:rFonts w:ascii="Arial" w:hAnsi="Arial" w:cs="Arial"/>
          <w:color w:val="000000"/>
          <w:sz w:val="22"/>
          <w:szCs w:val="22"/>
        </w:rPr>
        <w:t>(</w:t>
      </w:r>
      <w:proofErr w:type="spellStart"/>
      <w:r w:rsidR="00893BF5" w:rsidRPr="00893BF5">
        <w:rPr>
          <w:rFonts w:ascii="Arial" w:hAnsi="Arial" w:cs="Arial"/>
          <w:color w:val="000000"/>
          <w:sz w:val="22"/>
          <w:szCs w:val="22"/>
        </w:rPr>
        <w:t>t.j</w:t>
      </w:r>
      <w:proofErr w:type="spellEnd"/>
      <w:r w:rsidR="00893BF5" w:rsidRPr="00893BF5">
        <w:rPr>
          <w:rFonts w:ascii="Arial" w:hAnsi="Arial" w:cs="Arial"/>
          <w:color w:val="000000"/>
          <w:sz w:val="22"/>
          <w:szCs w:val="22"/>
        </w:rPr>
        <w:t>. Dz. U. z 2026 r. poz. 538</w:t>
      </w:r>
      <w:r w:rsidR="00E7124B" w:rsidRPr="00E7124B">
        <w:rPr>
          <w:rFonts w:ascii="Arial" w:hAnsi="Arial" w:cs="Arial"/>
          <w:color w:val="000000"/>
          <w:sz w:val="22"/>
          <w:szCs w:val="22"/>
        </w:rPr>
        <w:t xml:space="preserve"> </w:t>
      </w:r>
      <w:r w:rsidR="00E7124B" w:rsidRPr="00893BF5">
        <w:rPr>
          <w:rFonts w:ascii="Arial" w:hAnsi="Arial" w:cs="Arial"/>
          <w:color w:val="000000"/>
          <w:sz w:val="22"/>
          <w:szCs w:val="22"/>
        </w:rPr>
        <w:t xml:space="preserve">z </w:t>
      </w:r>
      <w:proofErr w:type="spellStart"/>
      <w:r w:rsidR="00E7124B" w:rsidRPr="00893BF5">
        <w:rPr>
          <w:rFonts w:ascii="Arial" w:hAnsi="Arial" w:cs="Arial"/>
          <w:color w:val="000000"/>
          <w:sz w:val="22"/>
          <w:szCs w:val="22"/>
        </w:rPr>
        <w:t>późn</w:t>
      </w:r>
      <w:proofErr w:type="spellEnd"/>
      <w:r w:rsidR="00E7124B" w:rsidRPr="00893BF5">
        <w:rPr>
          <w:rFonts w:ascii="Arial" w:hAnsi="Arial" w:cs="Arial"/>
          <w:color w:val="000000"/>
          <w:sz w:val="22"/>
          <w:szCs w:val="22"/>
        </w:rPr>
        <w:t>. zm.</w:t>
      </w:r>
      <w:r w:rsidR="00893BF5" w:rsidRPr="00893BF5">
        <w:rPr>
          <w:rFonts w:ascii="Arial" w:hAnsi="Arial" w:cs="Arial"/>
          <w:color w:val="000000"/>
          <w:sz w:val="22"/>
          <w:szCs w:val="22"/>
        </w:rPr>
        <w:t xml:space="preserve">), w związku z art. 67 ust. 3 ustawy z dnia 7 lipca 2023 r. o zmianie ustawy o planowaniu i zagospodarowaniu przestrzennym oraz niektórych innych ustaw (Dz. U. z 2023 r. poz. 1688 z </w:t>
      </w:r>
      <w:proofErr w:type="spellStart"/>
      <w:r w:rsidR="00893BF5" w:rsidRPr="00893BF5">
        <w:rPr>
          <w:rFonts w:ascii="Arial" w:hAnsi="Arial" w:cs="Arial"/>
          <w:color w:val="000000"/>
          <w:sz w:val="22"/>
          <w:szCs w:val="22"/>
        </w:rPr>
        <w:t>późn</w:t>
      </w:r>
      <w:proofErr w:type="spellEnd"/>
      <w:r w:rsidR="00893BF5" w:rsidRPr="00893BF5">
        <w:rPr>
          <w:rFonts w:ascii="Arial" w:hAnsi="Arial" w:cs="Arial"/>
          <w:color w:val="000000"/>
          <w:sz w:val="22"/>
          <w:szCs w:val="22"/>
        </w:rPr>
        <w:t>. zm.)</w:t>
      </w:r>
    </w:p>
    <w:p w14:paraId="4E4DF5D3" w14:textId="77777777" w:rsidR="00E50E9F" w:rsidRDefault="00E50E9F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7F84C67C" w14:textId="77777777" w:rsidR="00893BF5" w:rsidRPr="00223C39" w:rsidRDefault="00893BF5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1FDC7719" w14:textId="393054F8" w:rsidR="00E50E9F" w:rsidRPr="00223C39" w:rsidRDefault="00223C39">
      <w:pPr>
        <w:jc w:val="both"/>
        <w:rPr>
          <w:rFonts w:ascii="Arial" w:hAnsi="Arial" w:cs="Arial"/>
        </w:rPr>
      </w:pPr>
      <w:r w:rsidRPr="00223C39">
        <w:rPr>
          <w:rFonts w:ascii="Arial" w:hAnsi="Arial" w:cs="Arial"/>
          <w:color w:val="000000"/>
          <w:sz w:val="22"/>
          <w:szCs w:val="22"/>
        </w:rPr>
        <w:t>2. W związku z art. 15 ust. 1 ustawy z dnia 27 marca 2003 r. o planowaniu i zagospodarowaniu przestrzennym (</w:t>
      </w:r>
      <w:proofErr w:type="spellStart"/>
      <w:r w:rsidRPr="00223C39">
        <w:rPr>
          <w:rFonts w:ascii="Arial" w:hAnsi="Arial" w:cs="Arial"/>
          <w:color w:val="000000"/>
          <w:sz w:val="22"/>
          <w:szCs w:val="22"/>
        </w:rPr>
        <w:t>t.j</w:t>
      </w:r>
      <w:proofErr w:type="spellEnd"/>
      <w:r w:rsidRPr="00223C39">
        <w:rPr>
          <w:rFonts w:ascii="Arial" w:hAnsi="Arial" w:cs="Arial"/>
          <w:color w:val="000000"/>
          <w:sz w:val="22"/>
          <w:szCs w:val="22"/>
        </w:rPr>
        <w:t xml:space="preserve">. </w:t>
      </w:r>
      <w:r w:rsidRPr="00223C39">
        <w:rPr>
          <w:rFonts w:ascii="Arial" w:hAnsi="Arial" w:cs="Arial"/>
          <w:sz w:val="22"/>
          <w:szCs w:val="22"/>
        </w:rPr>
        <w:t xml:space="preserve">Dz. U. z </w:t>
      </w:r>
      <w:r w:rsidR="00893BF5">
        <w:rPr>
          <w:rFonts w:ascii="Arial" w:hAnsi="Arial" w:cs="Arial"/>
          <w:sz w:val="22"/>
          <w:szCs w:val="22"/>
        </w:rPr>
        <w:t>2026 r. poz. 538</w:t>
      </w:r>
      <w:r w:rsidR="00E7124B" w:rsidRPr="00E7124B">
        <w:rPr>
          <w:rFonts w:ascii="Arial" w:hAnsi="Arial" w:cs="Arial"/>
          <w:color w:val="000000"/>
          <w:sz w:val="22"/>
          <w:szCs w:val="22"/>
        </w:rPr>
        <w:t xml:space="preserve"> </w:t>
      </w:r>
      <w:r w:rsidR="00E7124B" w:rsidRPr="00893BF5">
        <w:rPr>
          <w:rFonts w:ascii="Arial" w:hAnsi="Arial" w:cs="Arial"/>
          <w:color w:val="000000"/>
          <w:sz w:val="22"/>
          <w:szCs w:val="22"/>
        </w:rPr>
        <w:t xml:space="preserve">z </w:t>
      </w:r>
      <w:proofErr w:type="spellStart"/>
      <w:r w:rsidR="00E7124B" w:rsidRPr="00893BF5">
        <w:rPr>
          <w:rFonts w:ascii="Arial" w:hAnsi="Arial" w:cs="Arial"/>
          <w:color w:val="000000"/>
          <w:sz w:val="22"/>
          <w:szCs w:val="22"/>
        </w:rPr>
        <w:t>późn</w:t>
      </w:r>
      <w:proofErr w:type="spellEnd"/>
      <w:r w:rsidR="00E7124B" w:rsidRPr="00893BF5">
        <w:rPr>
          <w:rFonts w:ascii="Arial" w:hAnsi="Arial" w:cs="Arial"/>
          <w:color w:val="000000"/>
          <w:sz w:val="22"/>
          <w:szCs w:val="22"/>
        </w:rPr>
        <w:t>. zm.</w:t>
      </w:r>
      <w:r w:rsidRPr="00223C39">
        <w:rPr>
          <w:rFonts w:ascii="Arial" w:hAnsi="Arial" w:cs="Arial"/>
          <w:color w:val="000000"/>
          <w:sz w:val="22"/>
          <w:szCs w:val="22"/>
        </w:rPr>
        <w:t>) w uzasadnieniu przedstawia się w szczególności:</w:t>
      </w:r>
    </w:p>
    <w:p w14:paraId="67D1AC95" w14:textId="19A0693D" w:rsidR="00E50E9F" w:rsidRPr="00223C39" w:rsidRDefault="00E50E9F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223C39">
        <w:rPr>
          <w:rFonts w:ascii="Arial" w:hAnsi="Arial" w:cs="Arial"/>
          <w:color w:val="000000"/>
          <w:sz w:val="22"/>
          <w:szCs w:val="22"/>
        </w:rPr>
        <w:t xml:space="preserve">sposób realizacji wymogów wynikających z art. 1 </w:t>
      </w:r>
      <w:r w:rsidR="0039094B">
        <w:rPr>
          <w:rFonts w:ascii="Arial" w:hAnsi="Arial" w:cs="Arial"/>
          <w:color w:val="000000"/>
          <w:sz w:val="22"/>
          <w:szCs w:val="22"/>
        </w:rPr>
        <w:t xml:space="preserve">ust. </w:t>
      </w:r>
      <w:r w:rsidRPr="00223C39">
        <w:rPr>
          <w:rFonts w:ascii="Arial" w:hAnsi="Arial" w:cs="Arial"/>
          <w:color w:val="000000"/>
          <w:sz w:val="22"/>
          <w:szCs w:val="22"/>
        </w:rPr>
        <w:t>2;</w:t>
      </w:r>
    </w:p>
    <w:p w14:paraId="71D6BA4D" w14:textId="1638EB13" w:rsidR="00E50E9F" w:rsidRPr="00223C39" w:rsidRDefault="00E50E9F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223C39">
        <w:rPr>
          <w:rFonts w:ascii="Arial" w:hAnsi="Arial" w:cs="Arial"/>
          <w:color w:val="000000"/>
          <w:sz w:val="22"/>
          <w:szCs w:val="22"/>
        </w:rPr>
        <w:t xml:space="preserve">sposób realizacji wymogów wynikających z art. 1 </w:t>
      </w:r>
      <w:r w:rsidR="0039094B">
        <w:rPr>
          <w:rFonts w:ascii="Arial" w:hAnsi="Arial" w:cs="Arial"/>
          <w:color w:val="000000"/>
          <w:sz w:val="22"/>
          <w:szCs w:val="22"/>
        </w:rPr>
        <w:t xml:space="preserve">ust. </w:t>
      </w:r>
      <w:r w:rsidRPr="00223C39">
        <w:rPr>
          <w:rFonts w:ascii="Arial" w:hAnsi="Arial" w:cs="Arial"/>
          <w:color w:val="000000"/>
          <w:sz w:val="22"/>
          <w:szCs w:val="22"/>
        </w:rPr>
        <w:t>3;</w:t>
      </w:r>
    </w:p>
    <w:p w14:paraId="55B60492" w14:textId="0EF494AB" w:rsidR="00E50E9F" w:rsidRPr="00223C39" w:rsidRDefault="00E50E9F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223C39">
        <w:rPr>
          <w:rFonts w:ascii="Arial" w:hAnsi="Arial" w:cs="Arial"/>
          <w:color w:val="000000"/>
          <w:sz w:val="22"/>
          <w:szCs w:val="22"/>
        </w:rPr>
        <w:t xml:space="preserve">sposób realizacji wymogów wynikających z art. 1 </w:t>
      </w:r>
      <w:r w:rsidR="0039094B">
        <w:rPr>
          <w:rFonts w:ascii="Arial" w:hAnsi="Arial" w:cs="Arial"/>
          <w:color w:val="000000"/>
          <w:sz w:val="22"/>
          <w:szCs w:val="22"/>
        </w:rPr>
        <w:t xml:space="preserve">ust. </w:t>
      </w:r>
      <w:r w:rsidRPr="00223C39">
        <w:rPr>
          <w:rFonts w:ascii="Arial" w:hAnsi="Arial" w:cs="Arial"/>
          <w:color w:val="000000"/>
          <w:sz w:val="22"/>
          <w:szCs w:val="22"/>
        </w:rPr>
        <w:t>4;</w:t>
      </w:r>
    </w:p>
    <w:p w14:paraId="42DA44C2" w14:textId="77777777" w:rsidR="00E50E9F" w:rsidRPr="00223C39" w:rsidRDefault="00E50E9F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223C39">
        <w:rPr>
          <w:rFonts w:ascii="Arial" w:hAnsi="Arial" w:cs="Arial"/>
          <w:color w:val="000000"/>
          <w:sz w:val="22"/>
          <w:szCs w:val="22"/>
        </w:rPr>
        <w:t>zgodność z wynikami analizy, o której mowa w art. 32 ust. 1, wraz z datą uchwały rady gminy, o której mowa w art. 32 ust. 2, oraz sposób uwzględnienia uniwersalnego projektowania;</w:t>
      </w:r>
    </w:p>
    <w:p w14:paraId="4A8C99A6" w14:textId="77777777" w:rsidR="00E50E9F" w:rsidRPr="00223C39" w:rsidRDefault="00E50E9F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223C39">
        <w:rPr>
          <w:rFonts w:ascii="Arial" w:hAnsi="Arial" w:cs="Arial"/>
          <w:color w:val="000000"/>
          <w:sz w:val="22"/>
          <w:szCs w:val="22"/>
        </w:rPr>
        <w:t>wpływ na finanse publiczne, w tym budżet gminy.</w:t>
      </w:r>
    </w:p>
    <w:p w14:paraId="0EEF409C" w14:textId="77777777" w:rsidR="00E50E9F" w:rsidRPr="00223C39" w:rsidRDefault="00E50E9F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0B8E6935" w14:textId="63F8D6E4" w:rsidR="00E50E9F" w:rsidRPr="00223C39" w:rsidRDefault="00E50E9F">
      <w:pPr>
        <w:jc w:val="both"/>
        <w:rPr>
          <w:rFonts w:ascii="Arial" w:hAnsi="Arial" w:cs="Arial"/>
        </w:rPr>
      </w:pPr>
      <w:r w:rsidRPr="00223C39">
        <w:rPr>
          <w:rFonts w:ascii="Arial" w:hAnsi="Arial" w:cs="Arial"/>
          <w:color w:val="000000"/>
          <w:sz w:val="22"/>
          <w:szCs w:val="22"/>
        </w:rPr>
        <w:t xml:space="preserve">Ad. 2. pkt 1. Sposób realizacji wymogów wynikających z art. 1 </w:t>
      </w:r>
      <w:r w:rsidR="0039094B">
        <w:rPr>
          <w:rFonts w:ascii="Arial" w:hAnsi="Arial" w:cs="Arial"/>
          <w:color w:val="000000"/>
          <w:sz w:val="22"/>
          <w:szCs w:val="22"/>
        </w:rPr>
        <w:t xml:space="preserve">ust. </w:t>
      </w:r>
      <w:r w:rsidRPr="00223C39">
        <w:rPr>
          <w:rFonts w:ascii="Arial" w:hAnsi="Arial" w:cs="Arial"/>
          <w:color w:val="000000"/>
          <w:sz w:val="22"/>
          <w:szCs w:val="22"/>
        </w:rPr>
        <w:t xml:space="preserve">2 winien uwzględniać zwłaszcza: „W planowaniu i zagospodarowaniu przestrzennym uwzględnia się zwłaszcza: </w:t>
      </w:r>
    </w:p>
    <w:p w14:paraId="7166C322" w14:textId="77777777" w:rsidR="00E50E9F" w:rsidRPr="00223C39" w:rsidRDefault="00E50E9F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223C39">
        <w:rPr>
          <w:rFonts w:ascii="Arial" w:hAnsi="Arial" w:cs="Arial"/>
          <w:color w:val="000000"/>
          <w:sz w:val="22"/>
          <w:szCs w:val="22"/>
        </w:rPr>
        <w:t>wymagania ładu przestrzennego, w tym urbanistyki i architektury;</w:t>
      </w:r>
    </w:p>
    <w:p w14:paraId="0E58E7FD" w14:textId="77777777" w:rsidR="00E50E9F" w:rsidRPr="00223C39" w:rsidRDefault="00E50E9F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223C39">
        <w:rPr>
          <w:rFonts w:ascii="Arial" w:hAnsi="Arial" w:cs="Arial"/>
          <w:color w:val="000000"/>
          <w:sz w:val="22"/>
          <w:szCs w:val="22"/>
        </w:rPr>
        <w:t>walory architektoniczne i krajobrazowe;</w:t>
      </w:r>
    </w:p>
    <w:p w14:paraId="03C89979" w14:textId="77777777" w:rsidR="00E50E9F" w:rsidRPr="00223C39" w:rsidRDefault="00E50E9F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223C39">
        <w:rPr>
          <w:rFonts w:ascii="Arial" w:hAnsi="Arial" w:cs="Arial"/>
          <w:color w:val="000000"/>
          <w:sz w:val="22"/>
          <w:szCs w:val="22"/>
        </w:rPr>
        <w:t>walory ochrony środowiska, w tym gospodarowania wodami i ochrony gruntów rolnych i leśnych;</w:t>
      </w:r>
    </w:p>
    <w:p w14:paraId="41B47227" w14:textId="77777777" w:rsidR="00E50E9F" w:rsidRPr="00223C39" w:rsidRDefault="00E50E9F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223C39">
        <w:rPr>
          <w:rFonts w:ascii="Arial" w:hAnsi="Arial" w:cs="Arial"/>
          <w:color w:val="000000"/>
          <w:sz w:val="22"/>
          <w:szCs w:val="22"/>
        </w:rPr>
        <w:t>wymagania ochrony dziedzictwa kulturowego i zabytków oraz dóbr kultury współczesnej;</w:t>
      </w:r>
    </w:p>
    <w:p w14:paraId="428C08AD" w14:textId="77777777" w:rsidR="00E50E9F" w:rsidRPr="00223C39" w:rsidRDefault="00E50E9F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223C39">
        <w:rPr>
          <w:rFonts w:ascii="Arial" w:hAnsi="Arial" w:cs="Arial"/>
          <w:color w:val="000000"/>
          <w:sz w:val="22"/>
          <w:szCs w:val="22"/>
        </w:rPr>
        <w:t>wymagania ochrony zdrowia oraz bezpieczeństwa ludzi i mienia, a także potrzeby osób niepełnosprawnych;</w:t>
      </w:r>
    </w:p>
    <w:p w14:paraId="1135ABC5" w14:textId="77777777" w:rsidR="00E50E9F" w:rsidRPr="00223C39" w:rsidRDefault="00E50E9F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223C39">
        <w:rPr>
          <w:rFonts w:ascii="Arial" w:hAnsi="Arial" w:cs="Arial"/>
          <w:color w:val="000000"/>
          <w:sz w:val="22"/>
          <w:szCs w:val="22"/>
        </w:rPr>
        <w:t>walory ekonomiczne przestrzeni;</w:t>
      </w:r>
    </w:p>
    <w:p w14:paraId="530B4CA7" w14:textId="77777777" w:rsidR="00E50E9F" w:rsidRPr="00223C39" w:rsidRDefault="00E50E9F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223C39">
        <w:rPr>
          <w:rFonts w:ascii="Arial" w:hAnsi="Arial" w:cs="Arial"/>
          <w:color w:val="000000"/>
          <w:sz w:val="22"/>
          <w:szCs w:val="22"/>
        </w:rPr>
        <w:t>prawo własności;</w:t>
      </w:r>
    </w:p>
    <w:p w14:paraId="73888353" w14:textId="77777777" w:rsidR="00E50E9F" w:rsidRPr="00223C39" w:rsidRDefault="00E50E9F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223C39">
        <w:rPr>
          <w:rFonts w:ascii="Arial" w:hAnsi="Arial" w:cs="Arial"/>
          <w:color w:val="000000"/>
          <w:sz w:val="22"/>
          <w:szCs w:val="22"/>
        </w:rPr>
        <w:t>potrzeby obronności i bezpieczeństwa państwa;</w:t>
      </w:r>
    </w:p>
    <w:p w14:paraId="5722ED21" w14:textId="77777777" w:rsidR="00E50E9F" w:rsidRPr="00223C39" w:rsidRDefault="00E50E9F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223C39">
        <w:rPr>
          <w:rFonts w:ascii="Arial" w:hAnsi="Arial" w:cs="Arial"/>
          <w:color w:val="000000"/>
          <w:sz w:val="22"/>
          <w:szCs w:val="22"/>
        </w:rPr>
        <w:t>potrzeby interesu publicznego;</w:t>
      </w:r>
    </w:p>
    <w:p w14:paraId="71EFED11" w14:textId="77777777" w:rsidR="00E50E9F" w:rsidRPr="00223C39" w:rsidRDefault="00E50E9F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223C39">
        <w:rPr>
          <w:rFonts w:ascii="Arial" w:hAnsi="Arial" w:cs="Arial"/>
          <w:color w:val="000000"/>
          <w:sz w:val="22"/>
          <w:szCs w:val="22"/>
        </w:rPr>
        <w:t>potrzeby w zakresie rozwoju infrastruktury technicznej, w szczególności sieci szerokopasmowych;</w:t>
      </w:r>
    </w:p>
    <w:p w14:paraId="1C669C77" w14:textId="77777777" w:rsidR="00E50E9F" w:rsidRPr="00223C39" w:rsidRDefault="00E50E9F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223C39">
        <w:rPr>
          <w:rFonts w:ascii="Arial" w:hAnsi="Arial" w:cs="Arial"/>
          <w:color w:val="000000"/>
          <w:sz w:val="22"/>
          <w:szCs w:val="22"/>
        </w:rPr>
        <w:t>zapewnienie udziału społeczeństwa w pracach nad miejscowym planem zagospodarowania przestrzennego, w tym przy użyciu środków komunikacji elektronicznej;</w:t>
      </w:r>
    </w:p>
    <w:p w14:paraId="278D3B4D" w14:textId="77777777" w:rsidR="00E50E9F" w:rsidRPr="00223C39" w:rsidRDefault="00E50E9F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223C39">
        <w:rPr>
          <w:rFonts w:ascii="Arial" w:hAnsi="Arial" w:cs="Arial"/>
          <w:color w:val="000000"/>
          <w:sz w:val="22"/>
          <w:szCs w:val="22"/>
        </w:rPr>
        <w:t>zachowanie jawności i przejrzystości procedur planistycznych;</w:t>
      </w:r>
    </w:p>
    <w:p w14:paraId="7028CA0B" w14:textId="77777777" w:rsidR="00E50E9F" w:rsidRPr="00223C39" w:rsidRDefault="00E50E9F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223C39">
        <w:rPr>
          <w:rFonts w:ascii="Arial" w:hAnsi="Arial" w:cs="Arial"/>
          <w:color w:val="000000"/>
          <w:sz w:val="22"/>
          <w:szCs w:val="22"/>
        </w:rPr>
        <w:t>potrzebę zapewnienia odpowiedniej ilości i jakości wody, do celów zaopatrzenia ludności.”</w:t>
      </w:r>
    </w:p>
    <w:p w14:paraId="67DBF65D" w14:textId="77777777" w:rsidR="00E50E9F" w:rsidRPr="00223C39" w:rsidRDefault="00E50E9F">
      <w:pPr>
        <w:jc w:val="both"/>
        <w:rPr>
          <w:rFonts w:ascii="Arial" w:hAnsi="Arial" w:cs="Arial"/>
          <w:color w:val="000000"/>
          <w:sz w:val="22"/>
          <w:szCs w:val="22"/>
          <w:highlight w:val="yellow"/>
        </w:rPr>
      </w:pPr>
    </w:p>
    <w:p w14:paraId="7C873D0D" w14:textId="2345A869" w:rsidR="00E50E9F" w:rsidRPr="00223C39" w:rsidRDefault="001C5E0E">
      <w:pPr>
        <w:jc w:val="both"/>
        <w:rPr>
          <w:rFonts w:ascii="Arial" w:hAnsi="Arial" w:cs="Arial"/>
        </w:rPr>
      </w:pPr>
      <w:r w:rsidRPr="00223C39">
        <w:rPr>
          <w:rFonts w:ascii="Arial" w:hAnsi="Arial" w:cs="Arial"/>
          <w:color w:val="000000"/>
          <w:sz w:val="22"/>
          <w:szCs w:val="22"/>
        </w:rPr>
        <w:t>„</w:t>
      </w:r>
      <w:r w:rsidR="00E50E9F" w:rsidRPr="00223C39">
        <w:rPr>
          <w:rFonts w:ascii="Arial" w:hAnsi="Arial" w:cs="Arial"/>
          <w:color w:val="000000"/>
          <w:sz w:val="22"/>
          <w:szCs w:val="22"/>
        </w:rPr>
        <w:t xml:space="preserve">Miejscowy plan zagospodarowania przestrzennego Gminy Świeszyno </w:t>
      </w:r>
      <w:r w:rsidR="00812127">
        <w:rPr>
          <w:rFonts w:ascii="Arial" w:hAnsi="Arial" w:cs="Arial"/>
          <w:color w:val="000000"/>
          <w:sz w:val="22"/>
          <w:szCs w:val="22"/>
        </w:rPr>
        <w:t>dla środkowych fragmentów wsi Chałupy i Świeszyno, obręb Świeszyno</w:t>
      </w:r>
      <w:r w:rsidRPr="00223C39">
        <w:rPr>
          <w:rFonts w:ascii="Arial" w:hAnsi="Arial" w:cs="Arial"/>
          <w:color w:val="000000"/>
          <w:sz w:val="22"/>
          <w:szCs w:val="22"/>
        </w:rPr>
        <w:t xml:space="preserve">” </w:t>
      </w:r>
      <w:r w:rsidR="00E50E9F" w:rsidRPr="00223C39">
        <w:rPr>
          <w:rFonts w:ascii="Arial" w:hAnsi="Arial" w:cs="Arial"/>
          <w:color w:val="000000"/>
          <w:sz w:val="22"/>
          <w:szCs w:val="22"/>
        </w:rPr>
        <w:t>uwzględnia:</w:t>
      </w:r>
    </w:p>
    <w:p w14:paraId="6B3E11CF" w14:textId="77777777" w:rsidR="00E50E9F" w:rsidRPr="00223C39" w:rsidRDefault="00E50E9F">
      <w:pPr>
        <w:numPr>
          <w:ilvl w:val="0"/>
          <w:numId w:val="5"/>
        </w:numPr>
        <w:jc w:val="both"/>
        <w:rPr>
          <w:rFonts w:ascii="Arial" w:hAnsi="Arial" w:cs="Arial"/>
        </w:rPr>
      </w:pPr>
      <w:r w:rsidRPr="00223C39">
        <w:rPr>
          <w:rFonts w:ascii="Arial" w:hAnsi="Arial" w:cs="Arial"/>
          <w:color w:val="000000"/>
          <w:sz w:val="22"/>
          <w:szCs w:val="22"/>
        </w:rPr>
        <w:t>wymagania ładu przestrzennego, w tym urbanistyki i architektury;</w:t>
      </w:r>
    </w:p>
    <w:p w14:paraId="473E163A" w14:textId="77777777" w:rsidR="00E50E9F" w:rsidRPr="00223C39" w:rsidRDefault="00E50E9F">
      <w:pPr>
        <w:numPr>
          <w:ilvl w:val="0"/>
          <w:numId w:val="5"/>
        </w:numPr>
        <w:jc w:val="both"/>
        <w:rPr>
          <w:rFonts w:ascii="Arial" w:hAnsi="Arial" w:cs="Arial"/>
        </w:rPr>
      </w:pPr>
      <w:r w:rsidRPr="00223C39">
        <w:rPr>
          <w:rFonts w:ascii="Arial" w:hAnsi="Arial" w:cs="Arial"/>
          <w:color w:val="000000"/>
          <w:sz w:val="22"/>
          <w:szCs w:val="22"/>
        </w:rPr>
        <w:t>walory architektoniczne i krajobrazowe;</w:t>
      </w:r>
    </w:p>
    <w:p w14:paraId="33E79BCB" w14:textId="77777777" w:rsidR="00E50E9F" w:rsidRPr="00223C39" w:rsidRDefault="00E50E9F">
      <w:pPr>
        <w:numPr>
          <w:ilvl w:val="0"/>
          <w:numId w:val="5"/>
        </w:numPr>
        <w:jc w:val="both"/>
        <w:rPr>
          <w:rFonts w:ascii="Arial" w:hAnsi="Arial" w:cs="Arial"/>
        </w:rPr>
      </w:pPr>
      <w:r w:rsidRPr="00223C39">
        <w:rPr>
          <w:rFonts w:ascii="Arial" w:hAnsi="Arial" w:cs="Arial"/>
          <w:color w:val="000000"/>
          <w:sz w:val="22"/>
          <w:szCs w:val="22"/>
        </w:rPr>
        <w:t>walory ochrony środowiska, w tym gospodarowania wodami i ochrony gruntów rolnych i leśnych;</w:t>
      </w:r>
    </w:p>
    <w:p w14:paraId="575083BA" w14:textId="77777777" w:rsidR="00E50E9F" w:rsidRPr="00223C39" w:rsidRDefault="00E50E9F">
      <w:pPr>
        <w:numPr>
          <w:ilvl w:val="0"/>
          <w:numId w:val="5"/>
        </w:numPr>
        <w:jc w:val="both"/>
        <w:rPr>
          <w:rFonts w:ascii="Arial" w:hAnsi="Arial" w:cs="Arial"/>
        </w:rPr>
      </w:pPr>
      <w:r w:rsidRPr="00223C39">
        <w:rPr>
          <w:rFonts w:ascii="Arial" w:hAnsi="Arial" w:cs="Arial"/>
          <w:color w:val="000000"/>
          <w:sz w:val="22"/>
          <w:szCs w:val="22"/>
        </w:rPr>
        <w:t>wymagania ochrony dziedzictwa kulturowego i zabytków oraz dóbr kultury współczesnej;</w:t>
      </w:r>
    </w:p>
    <w:p w14:paraId="46DA4D43" w14:textId="77777777" w:rsidR="00E50E9F" w:rsidRPr="00223C39" w:rsidRDefault="00E50E9F">
      <w:pPr>
        <w:numPr>
          <w:ilvl w:val="0"/>
          <w:numId w:val="5"/>
        </w:numPr>
        <w:jc w:val="both"/>
        <w:rPr>
          <w:rFonts w:ascii="Arial" w:hAnsi="Arial" w:cs="Arial"/>
        </w:rPr>
      </w:pPr>
      <w:r w:rsidRPr="00223C39">
        <w:rPr>
          <w:rFonts w:ascii="Arial" w:hAnsi="Arial" w:cs="Arial"/>
          <w:color w:val="000000"/>
          <w:sz w:val="22"/>
          <w:szCs w:val="22"/>
        </w:rPr>
        <w:lastRenderedPageBreak/>
        <w:t>wymagania ochrony zdrowia oraz bezpieczeństwa ludzi i mienia, a także potrzeby osób niepełnosprawnych;</w:t>
      </w:r>
    </w:p>
    <w:p w14:paraId="3FD2E340" w14:textId="77777777" w:rsidR="00E50E9F" w:rsidRPr="00223C39" w:rsidRDefault="00E50E9F">
      <w:pPr>
        <w:numPr>
          <w:ilvl w:val="0"/>
          <w:numId w:val="5"/>
        </w:numPr>
        <w:jc w:val="both"/>
        <w:rPr>
          <w:rFonts w:ascii="Arial" w:hAnsi="Arial" w:cs="Arial"/>
        </w:rPr>
      </w:pPr>
      <w:r w:rsidRPr="00223C39">
        <w:rPr>
          <w:rFonts w:ascii="Arial" w:hAnsi="Arial" w:cs="Arial"/>
          <w:color w:val="000000"/>
          <w:sz w:val="22"/>
          <w:szCs w:val="22"/>
        </w:rPr>
        <w:t>walory ekonomiczne przestrzeni;</w:t>
      </w:r>
    </w:p>
    <w:p w14:paraId="1864D4E9" w14:textId="77777777" w:rsidR="00E50E9F" w:rsidRPr="00223C39" w:rsidRDefault="00E50E9F">
      <w:pPr>
        <w:numPr>
          <w:ilvl w:val="0"/>
          <w:numId w:val="5"/>
        </w:numPr>
        <w:jc w:val="both"/>
        <w:rPr>
          <w:rFonts w:ascii="Arial" w:hAnsi="Arial" w:cs="Arial"/>
        </w:rPr>
      </w:pPr>
      <w:r w:rsidRPr="00223C39">
        <w:rPr>
          <w:rFonts w:ascii="Arial" w:hAnsi="Arial" w:cs="Arial"/>
          <w:color w:val="000000"/>
          <w:sz w:val="22"/>
          <w:szCs w:val="22"/>
        </w:rPr>
        <w:t>prawo własności;</w:t>
      </w:r>
    </w:p>
    <w:p w14:paraId="6F48AD22" w14:textId="77777777" w:rsidR="00E50E9F" w:rsidRPr="00223C39" w:rsidRDefault="00E50E9F">
      <w:pPr>
        <w:numPr>
          <w:ilvl w:val="0"/>
          <w:numId w:val="5"/>
        </w:numPr>
        <w:jc w:val="both"/>
        <w:rPr>
          <w:rFonts w:ascii="Arial" w:hAnsi="Arial" w:cs="Arial"/>
        </w:rPr>
      </w:pPr>
      <w:r w:rsidRPr="00223C39">
        <w:rPr>
          <w:rFonts w:ascii="Arial" w:hAnsi="Arial" w:cs="Arial"/>
          <w:color w:val="000000"/>
          <w:sz w:val="22"/>
          <w:szCs w:val="22"/>
        </w:rPr>
        <w:t>potrzeby obronności i bezpieczeństwa państwa;</w:t>
      </w:r>
    </w:p>
    <w:p w14:paraId="5226DDEC" w14:textId="77777777" w:rsidR="00E50E9F" w:rsidRPr="00223C39" w:rsidRDefault="00E50E9F">
      <w:pPr>
        <w:numPr>
          <w:ilvl w:val="0"/>
          <w:numId w:val="5"/>
        </w:numPr>
        <w:jc w:val="both"/>
        <w:rPr>
          <w:rFonts w:ascii="Arial" w:hAnsi="Arial" w:cs="Arial"/>
        </w:rPr>
      </w:pPr>
      <w:r w:rsidRPr="00223C39">
        <w:rPr>
          <w:rFonts w:ascii="Arial" w:hAnsi="Arial" w:cs="Arial"/>
          <w:color w:val="000000"/>
          <w:sz w:val="22"/>
          <w:szCs w:val="22"/>
        </w:rPr>
        <w:t>potrzeby interesu publicznego;</w:t>
      </w:r>
    </w:p>
    <w:p w14:paraId="381C8838" w14:textId="77777777" w:rsidR="00E50E9F" w:rsidRPr="00223C39" w:rsidRDefault="00E50E9F">
      <w:pPr>
        <w:numPr>
          <w:ilvl w:val="0"/>
          <w:numId w:val="5"/>
        </w:numPr>
        <w:jc w:val="both"/>
        <w:rPr>
          <w:rFonts w:ascii="Arial" w:hAnsi="Arial" w:cs="Arial"/>
        </w:rPr>
      </w:pPr>
      <w:r w:rsidRPr="00223C39">
        <w:rPr>
          <w:rFonts w:ascii="Arial" w:hAnsi="Arial" w:cs="Arial"/>
          <w:color w:val="000000"/>
          <w:sz w:val="22"/>
          <w:szCs w:val="22"/>
        </w:rPr>
        <w:t>potrzeby w zakresie rozwoju infrastruktury technicznej, w szczególności sieci szerokopasmowych;</w:t>
      </w:r>
    </w:p>
    <w:p w14:paraId="39A28BE2" w14:textId="77777777" w:rsidR="00E50E9F" w:rsidRPr="00223C39" w:rsidRDefault="00E50E9F">
      <w:pPr>
        <w:numPr>
          <w:ilvl w:val="0"/>
          <w:numId w:val="5"/>
        </w:numPr>
        <w:jc w:val="both"/>
        <w:rPr>
          <w:rFonts w:ascii="Arial" w:hAnsi="Arial" w:cs="Arial"/>
        </w:rPr>
      </w:pPr>
      <w:r w:rsidRPr="00223C39">
        <w:rPr>
          <w:rFonts w:ascii="Arial" w:hAnsi="Arial" w:cs="Arial"/>
          <w:color w:val="000000"/>
          <w:sz w:val="22"/>
          <w:szCs w:val="22"/>
        </w:rPr>
        <w:t>potrzebę zapewnienia odpowiedniej ilości i jakości wody, do celów zaopatrzenia ludności.</w:t>
      </w:r>
    </w:p>
    <w:p w14:paraId="2BDD3824" w14:textId="77777777" w:rsidR="00E50E9F" w:rsidRPr="00223C39" w:rsidRDefault="00E50E9F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60BF8B27" w14:textId="24135BC8" w:rsidR="00E50E9F" w:rsidRPr="00223C39" w:rsidRDefault="00E50E9F">
      <w:pPr>
        <w:jc w:val="both"/>
        <w:rPr>
          <w:rFonts w:ascii="Arial" w:hAnsi="Arial" w:cs="Arial"/>
        </w:rPr>
      </w:pPr>
      <w:r w:rsidRPr="00223C39">
        <w:rPr>
          <w:rFonts w:ascii="Arial" w:hAnsi="Arial" w:cs="Arial"/>
          <w:color w:val="000000"/>
          <w:sz w:val="22"/>
          <w:szCs w:val="22"/>
        </w:rPr>
        <w:t xml:space="preserve">W procedurze sporządzania </w:t>
      </w:r>
      <w:r w:rsidR="001C5E0E" w:rsidRPr="00223C39">
        <w:rPr>
          <w:rFonts w:ascii="Arial" w:hAnsi="Arial" w:cs="Arial"/>
          <w:color w:val="000000"/>
          <w:sz w:val="22"/>
          <w:szCs w:val="22"/>
        </w:rPr>
        <w:t>„</w:t>
      </w:r>
      <w:r w:rsidRPr="00223C39">
        <w:rPr>
          <w:rFonts w:ascii="Arial" w:hAnsi="Arial" w:cs="Arial"/>
          <w:color w:val="000000"/>
          <w:sz w:val="22"/>
          <w:szCs w:val="22"/>
        </w:rPr>
        <w:t xml:space="preserve">miejscowego planu zagospodarowania przestrzennego Gminy Świeszyno </w:t>
      </w:r>
      <w:r w:rsidR="00812127">
        <w:rPr>
          <w:rFonts w:ascii="Arial" w:hAnsi="Arial" w:cs="Arial"/>
          <w:color w:val="000000"/>
          <w:sz w:val="22"/>
          <w:szCs w:val="22"/>
        </w:rPr>
        <w:t>dla środkowych fragmentów wsi Chałupy i Świeszyno, obręb Świeszyno</w:t>
      </w:r>
      <w:r w:rsidR="001C5E0E" w:rsidRPr="00223C39">
        <w:rPr>
          <w:rFonts w:ascii="Arial" w:hAnsi="Arial" w:cs="Arial"/>
          <w:color w:val="000000"/>
          <w:sz w:val="22"/>
          <w:szCs w:val="22"/>
        </w:rPr>
        <w:t>”</w:t>
      </w:r>
      <w:r w:rsidRPr="00223C39">
        <w:rPr>
          <w:rFonts w:ascii="Arial" w:hAnsi="Arial" w:cs="Arial"/>
          <w:color w:val="000000"/>
          <w:sz w:val="22"/>
          <w:szCs w:val="22"/>
        </w:rPr>
        <w:t xml:space="preserve"> spełniono:</w:t>
      </w:r>
    </w:p>
    <w:p w14:paraId="2F4A3B59" w14:textId="77777777" w:rsidR="00E50E9F" w:rsidRPr="00223C39" w:rsidRDefault="00E50E9F">
      <w:pPr>
        <w:numPr>
          <w:ilvl w:val="0"/>
          <w:numId w:val="6"/>
        </w:numPr>
        <w:jc w:val="both"/>
        <w:rPr>
          <w:rFonts w:ascii="Arial" w:hAnsi="Arial" w:cs="Arial"/>
        </w:rPr>
      </w:pPr>
      <w:r w:rsidRPr="00223C39">
        <w:rPr>
          <w:rFonts w:ascii="Arial" w:hAnsi="Arial" w:cs="Arial"/>
          <w:color w:val="000000"/>
          <w:sz w:val="22"/>
          <w:szCs w:val="22"/>
        </w:rPr>
        <w:t>zapewnienie udziału społeczeństwa w pracach nad miejscowym planem zagospodarowania przestrzennego, w tym przy użyciu środków komunikacji elektronicznej;</w:t>
      </w:r>
    </w:p>
    <w:p w14:paraId="4DD3998D" w14:textId="77777777" w:rsidR="00E50E9F" w:rsidRPr="00223C39" w:rsidRDefault="00E50E9F">
      <w:pPr>
        <w:numPr>
          <w:ilvl w:val="0"/>
          <w:numId w:val="6"/>
        </w:numPr>
        <w:jc w:val="both"/>
        <w:rPr>
          <w:rFonts w:ascii="Arial" w:hAnsi="Arial" w:cs="Arial"/>
        </w:rPr>
      </w:pPr>
      <w:r w:rsidRPr="00223C39">
        <w:rPr>
          <w:rFonts w:ascii="Arial" w:hAnsi="Arial" w:cs="Arial"/>
          <w:color w:val="000000"/>
          <w:sz w:val="22"/>
          <w:szCs w:val="22"/>
        </w:rPr>
        <w:t>zachowano jawność i przejrzystość procedur planistycznych.</w:t>
      </w:r>
    </w:p>
    <w:p w14:paraId="49B6965B" w14:textId="77777777" w:rsidR="00E50E9F" w:rsidRPr="00223C39" w:rsidRDefault="00E50E9F">
      <w:pPr>
        <w:jc w:val="both"/>
        <w:rPr>
          <w:rFonts w:ascii="Arial" w:hAnsi="Arial" w:cs="Arial"/>
          <w:color w:val="000000"/>
          <w:sz w:val="22"/>
          <w:szCs w:val="22"/>
          <w:highlight w:val="yellow"/>
        </w:rPr>
      </w:pPr>
    </w:p>
    <w:p w14:paraId="7CB2FC9E" w14:textId="77777777" w:rsidR="00E50E9F" w:rsidRPr="00223C39" w:rsidRDefault="00E50E9F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79923840" w14:textId="54A9495E" w:rsidR="00E50E9F" w:rsidRPr="00223C39" w:rsidRDefault="00E50E9F">
      <w:pPr>
        <w:jc w:val="both"/>
        <w:rPr>
          <w:rFonts w:ascii="Arial" w:hAnsi="Arial" w:cs="Arial"/>
        </w:rPr>
      </w:pPr>
      <w:r w:rsidRPr="00223C39">
        <w:rPr>
          <w:rFonts w:ascii="Arial" w:hAnsi="Arial" w:cs="Arial"/>
          <w:color w:val="000000"/>
          <w:sz w:val="22"/>
          <w:szCs w:val="22"/>
        </w:rPr>
        <w:t xml:space="preserve">Ad. 2. pkt 2. Sposób realizacji wymogów wynikających z art. 1 </w:t>
      </w:r>
      <w:r w:rsidR="0039094B">
        <w:rPr>
          <w:rFonts w:ascii="Arial" w:hAnsi="Arial" w:cs="Arial"/>
          <w:color w:val="000000"/>
          <w:sz w:val="22"/>
          <w:szCs w:val="22"/>
        </w:rPr>
        <w:t xml:space="preserve">ust. </w:t>
      </w:r>
      <w:r w:rsidRPr="00223C39">
        <w:rPr>
          <w:rFonts w:ascii="Arial" w:hAnsi="Arial" w:cs="Arial"/>
          <w:color w:val="000000"/>
          <w:sz w:val="22"/>
          <w:szCs w:val="22"/>
        </w:rPr>
        <w:t>3 winien uwzględniać zwłaszcza: „Ustalając przeznaczenie terenu lub określając potencjalny sposób zagospodarowania i korzystania z terenu, organ waży interes publiczny i interesy społeczne, w tym zgłaszane w postaci wniosków i uwag, zmierzające do ochrony istniejącego stanu zagospodarowania terenu, jak i zmian w zakresie jego zagospodarowania, a także analizy ekonomiczne, środowiskowe i społeczne.”</w:t>
      </w:r>
    </w:p>
    <w:p w14:paraId="7984DD04" w14:textId="77777777" w:rsidR="00E50E9F" w:rsidRPr="00223C39" w:rsidRDefault="00E50E9F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791FE6B3" w14:textId="522E1101" w:rsidR="00E50E9F" w:rsidRPr="00223C39" w:rsidRDefault="00E50E9F">
      <w:pPr>
        <w:jc w:val="both"/>
        <w:rPr>
          <w:rFonts w:ascii="Arial" w:hAnsi="Arial" w:cs="Arial"/>
        </w:rPr>
      </w:pPr>
      <w:r w:rsidRPr="00223C39">
        <w:rPr>
          <w:rFonts w:ascii="Arial" w:hAnsi="Arial" w:cs="Arial"/>
          <w:color w:val="000000"/>
          <w:sz w:val="22"/>
          <w:szCs w:val="22"/>
        </w:rPr>
        <w:t xml:space="preserve">Ustalając przeznaczenie terenu lub określając potencjalny sposób zagospodarowania i korzystania z terenu w procedurze sporządzania </w:t>
      </w:r>
      <w:r w:rsidR="001C5E0E" w:rsidRPr="00223C39">
        <w:rPr>
          <w:rFonts w:ascii="Arial" w:hAnsi="Arial" w:cs="Arial"/>
          <w:color w:val="000000"/>
          <w:sz w:val="22"/>
          <w:szCs w:val="22"/>
        </w:rPr>
        <w:t>„</w:t>
      </w:r>
      <w:r w:rsidRPr="00223C39">
        <w:rPr>
          <w:rFonts w:ascii="Arial" w:hAnsi="Arial" w:cs="Arial"/>
          <w:color w:val="000000"/>
          <w:sz w:val="22"/>
          <w:szCs w:val="22"/>
        </w:rPr>
        <w:t xml:space="preserve">miejscowego planu zagospodarowania przestrzennego Gminy Świeszyno </w:t>
      </w:r>
      <w:r w:rsidR="00812127">
        <w:rPr>
          <w:rFonts w:ascii="Arial" w:hAnsi="Arial" w:cs="Arial"/>
          <w:color w:val="000000"/>
          <w:sz w:val="22"/>
          <w:szCs w:val="22"/>
        </w:rPr>
        <w:t>dla środkowych fragmentów wsi Chałupy i Świeszyno, obręb Świeszyno</w:t>
      </w:r>
      <w:r w:rsidR="001C5E0E" w:rsidRPr="00223C39">
        <w:rPr>
          <w:rFonts w:ascii="Arial" w:hAnsi="Arial" w:cs="Arial"/>
          <w:color w:val="000000"/>
          <w:sz w:val="22"/>
          <w:szCs w:val="22"/>
        </w:rPr>
        <w:t>”</w:t>
      </w:r>
      <w:r w:rsidRPr="00223C39">
        <w:rPr>
          <w:rFonts w:ascii="Arial" w:hAnsi="Arial" w:cs="Arial"/>
          <w:color w:val="000000"/>
          <w:sz w:val="22"/>
          <w:szCs w:val="22"/>
        </w:rPr>
        <w:t>, organ wyważył interes publiczny i interesy społeczne, w tym zgłaszane w postaci wniosków i uwag, zmierzające do ochrony istniejącego stanu zagospodarowania terenu, jak i zmian w zakresie jego zagospodarowania, a także przeprowadził analizy ekonomiczne, środowiskowe i społeczne.</w:t>
      </w:r>
    </w:p>
    <w:p w14:paraId="57E251CB" w14:textId="77777777" w:rsidR="00E50E9F" w:rsidRPr="00223C39" w:rsidRDefault="00E50E9F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068C0D3" w14:textId="5E86FC9B" w:rsidR="00E50E9F" w:rsidRPr="00223C39" w:rsidRDefault="00E50E9F">
      <w:pPr>
        <w:jc w:val="both"/>
        <w:rPr>
          <w:rFonts w:ascii="Arial" w:hAnsi="Arial" w:cs="Arial"/>
        </w:rPr>
      </w:pPr>
      <w:r w:rsidRPr="00223C39">
        <w:rPr>
          <w:rFonts w:ascii="Arial" w:hAnsi="Arial" w:cs="Arial"/>
          <w:color w:val="000000"/>
          <w:sz w:val="22"/>
          <w:szCs w:val="22"/>
        </w:rPr>
        <w:t xml:space="preserve">Ad. 2. pkt 3. Sposób realizacji wymogów wynikających z art. 1 </w:t>
      </w:r>
      <w:r w:rsidR="0039094B">
        <w:rPr>
          <w:rFonts w:ascii="Arial" w:hAnsi="Arial" w:cs="Arial"/>
          <w:color w:val="000000"/>
          <w:sz w:val="22"/>
          <w:szCs w:val="22"/>
        </w:rPr>
        <w:t xml:space="preserve">ust. </w:t>
      </w:r>
      <w:r w:rsidRPr="00223C39">
        <w:rPr>
          <w:rFonts w:ascii="Arial" w:hAnsi="Arial" w:cs="Arial"/>
          <w:color w:val="000000"/>
          <w:sz w:val="22"/>
          <w:szCs w:val="22"/>
        </w:rPr>
        <w:t xml:space="preserve">4 winien uwzględniać zwłaszcza: „W przypadku sytuowania nowej zabudowy, uwzględnienie wymagań ładu przestrzennego, efektywnego gospodarowania przestrzenią oraz walorów ekonomicznych przestrzeni następuje poprzez: </w:t>
      </w:r>
    </w:p>
    <w:p w14:paraId="6DBA1D97" w14:textId="77777777" w:rsidR="00E50E9F" w:rsidRPr="00223C39" w:rsidRDefault="00E50E9F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223C39">
        <w:rPr>
          <w:rFonts w:ascii="Arial" w:hAnsi="Arial" w:cs="Arial"/>
          <w:color w:val="000000"/>
          <w:sz w:val="22"/>
          <w:szCs w:val="22"/>
        </w:rPr>
        <w:t>kształtowanie struktur przestrzennych przy uwzględnieniu dążenia do minimalizowania transportochłonności układu przestrzennego;</w:t>
      </w:r>
    </w:p>
    <w:p w14:paraId="180E19E0" w14:textId="77777777" w:rsidR="00E50E9F" w:rsidRPr="00223C39" w:rsidRDefault="00E50E9F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223C39">
        <w:rPr>
          <w:rFonts w:ascii="Arial" w:hAnsi="Arial" w:cs="Arial"/>
          <w:color w:val="000000"/>
          <w:sz w:val="22"/>
          <w:szCs w:val="22"/>
        </w:rPr>
        <w:t>lokalizowania nowej zabudowy mieszkaniowej w sposób umożliwiający mieszkańcom maksymalne wykorzystanie publicznego transportu zbiorowego jako podstawowego środka transportu;</w:t>
      </w:r>
    </w:p>
    <w:p w14:paraId="70036F21" w14:textId="77777777" w:rsidR="00E50E9F" w:rsidRPr="00223C39" w:rsidRDefault="00E50E9F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223C39">
        <w:rPr>
          <w:rFonts w:ascii="Arial" w:hAnsi="Arial" w:cs="Arial"/>
          <w:color w:val="000000"/>
          <w:sz w:val="22"/>
          <w:szCs w:val="22"/>
        </w:rPr>
        <w:t>zapewnienie rozwiązań przestrzennych, ułatwiających przemieszczanie się pieszych i rowerzystów;</w:t>
      </w:r>
    </w:p>
    <w:p w14:paraId="4ECB2D23" w14:textId="77777777" w:rsidR="00E50E9F" w:rsidRPr="00223C39" w:rsidRDefault="00E50E9F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223C39">
        <w:rPr>
          <w:rFonts w:ascii="Arial" w:hAnsi="Arial" w:cs="Arial"/>
          <w:color w:val="000000"/>
          <w:sz w:val="22"/>
          <w:szCs w:val="22"/>
        </w:rPr>
        <w:t>dążenie do planowania i lokalizowania nowej zabudowy:</w:t>
      </w:r>
    </w:p>
    <w:p w14:paraId="638F8422" w14:textId="77777777" w:rsidR="00E50E9F" w:rsidRPr="00223C39" w:rsidRDefault="00E50E9F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223C39">
        <w:rPr>
          <w:rFonts w:ascii="Arial" w:hAnsi="Arial" w:cs="Arial"/>
          <w:color w:val="000000"/>
          <w:sz w:val="22"/>
          <w:szCs w:val="22"/>
        </w:rPr>
        <w:t>na obszarach o w pełni wykształconej zwartej strukturze funkcjonalno-przestrzennej, w granicach jednostki osadniczej w rozumieniu art. 2 pkt 1 ustawy z dnia 29 sierpnia 2003 r. o urzędowych nazwach miejscowości i obiektów fizjograficznych (</w:t>
      </w:r>
      <w:proofErr w:type="spellStart"/>
      <w:r w:rsidRPr="00223C39">
        <w:rPr>
          <w:rFonts w:ascii="Arial" w:hAnsi="Arial" w:cs="Arial"/>
          <w:color w:val="000000"/>
          <w:sz w:val="22"/>
          <w:szCs w:val="22"/>
        </w:rPr>
        <w:t>t.j</w:t>
      </w:r>
      <w:proofErr w:type="spellEnd"/>
      <w:r w:rsidRPr="00223C39">
        <w:rPr>
          <w:rFonts w:ascii="Arial" w:hAnsi="Arial" w:cs="Arial"/>
          <w:color w:val="000000"/>
          <w:sz w:val="22"/>
          <w:szCs w:val="22"/>
        </w:rPr>
        <w:t>. Dz. U. z 2019 r. poz. 1443), w szczególności poprzez uzupełnianie istniejącej zabudowy,</w:t>
      </w:r>
    </w:p>
    <w:p w14:paraId="13CD0630" w14:textId="77777777" w:rsidR="00E50E9F" w:rsidRPr="00223C39" w:rsidRDefault="00E50E9F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223C39">
        <w:rPr>
          <w:rFonts w:ascii="Arial" w:hAnsi="Arial" w:cs="Arial"/>
          <w:color w:val="000000"/>
          <w:sz w:val="22"/>
          <w:szCs w:val="22"/>
        </w:rPr>
        <w:t xml:space="preserve">na terenach położonych na obszarach innych niż wymienione w lit. a, wyłącznie w sytuacji braku dostatecznej ilości terenów przeznaczonych pod dany rodzaj </w:t>
      </w:r>
      <w:r w:rsidRPr="00223C39">
        <w:rPr>
          <w:rFonts w:ascii="Arial" w:hAnsi="Arial" w:cs="Arial"/>
          <w:color w:val="000000"/>
          <w:sz w:val="22"/>
          <w:szCs w:val="22"/>
        </w:rPr>
        <w:lastRenderedPageBreak/>
        <w:t>zabudowy położonych na obszarach, o których mowa w lit. a; przy czym w pierwszej kolejności na obszarach w najwyższym stopniu przygotowanych do zabudowy, przez co rozumie się obszary charakteryzujące się najlepszym dostępem do sieci komunikacyjnej oraz najlepszym stopniem wyposażenia w sieci wodociągowe, kanalizacyjne, elektroenergetyczne, gazowe, ciepłownicze oraz sieci i urządzenia telekomunikacyjne, adekwatnych dla nowej, planowanej zabudowy.”</w:t>
      </w:r>
    </w:p>
    <w:p w14:paraId="3B732040" w14:textId="77777777" w:rsidR="00E50E9F" w:rsidRPr="00223C39" w:rsidRDefault="00E50E9F">
      <w:pPr>
        <w:jc w:val="both"/>
        <w:rPr>
          <w:rFonts w:ascii="Arial" w:hAnsi="Arial" w:cs="Arial"/>
          <w:color w:val="000000"/>
          <w:sz w:val="22"/>
          <w:szCs w:val="22"/>
          <w:highlight w:val="yellow"/>
        </w:rPr>
      </w:pPr>
    </w:p>
    <w:p w14:paraId="4AA915A9" w14:textId="04D22A35" w:rsidR="00E50E9F" w:rsidRPr="00223C39" w:rsidRDefault="00E50E9F">
      <w:pPr>
        <w:jc w:val="both"/>
        <w:rPr>
          <w:rFonts w:ascii="Arial" w:hAnsi="Arial" w:cs="Arial"/>
        </w:rPr>
      </w:pPr>
      <w:r w:rsidRPr="00223C39">
        <w:rPr>
          <w:rFonts w:ascii="Arial" w:hAnsi="Arial" w:cs="Arial"/>
          <w:color w:val="000000"/>
          <w:sz w:val="22"/>
          <w:szCs w:val="22"/>
        </w:rPr>
        <w:t xml:space="preserve">Ustalenia art. 1 </w:t>
      </w:r>
      <w:r w:rsidR="0039094B">
        <w:rPr>
          <w:rFonts w:ascii="Arial" w:hAnsi="Arial" w:cs="Arial"/>
          <w:color w:val="000000"/>
          <w:sz w:val="22"/>
          <w:szCs w:val="22"/>
        </w:rPr>
        <w:t xml:space="preserve">ust. </w:t>
      </w:r>
      <w:r w:rsidRPr="00223C39">
        <w:rPr>
          <w:rFonts w:ascii="Arial" w:hAnsi="Arial" w:cs="Arial"/>
          <w:color w:val="000000"/>
          <w:sz w:val="22"/>
          <w:szCs w:val="22"/>
        </w:rPr>
        <w:t xml:space="preserve">4 </w:t>
      </w:r>
      <w:r w:rsidR="0039094B">
        <w:rPr>
          <w:rFonts w:ascii="Arial" w:hAnsi="Arial" w:cs="Arial"/>
          <w:color w:val="000000"/>
          <w:sz w:val="22"/>
          <w:szCs w:val="22"/>
        </w:rPr>
        <w:t>pkt</w:t>
      </w:r>
      <w:r w:rsidRPr="00223C39">
        <w:rPr>
          <w:rFonts w:ascii="Arial" w:hAnsi="Arial" w:cs="Arial"/>
          <w:color w:val="000000"/>
          <w:sz w:val="22"/>
          <w:szCs w:val="22"/>
        </w:rPr>
        <w:t xml:space="preserve"> 1 w zakresie kształtowania struktur przestrzennych przy uwzględnieniu dążenia do minimalizowania transportochłonności układu przestrzennego - spełniono. Obszar planu miejscowego przeznaczony pod zabudowę mieszkaniową jednorodzinną znajduje się w obrębie istniejącej i planowanej zabudowy wsi </w:t>
      </w:r>
      <w:r w:rsidR="00812127" w:rsidRPr="00812127">
        <w:rPr>
          <w:rFonts w:ascii="Arial" w:hAnsi="Arial" w:cs="Arial"/>
          <w:color w:val="000000"/>
          <w:sz w:val="22"/>
          <w:szCs w:val="22"/>
        </w:rPr>
        <w:t>Chałupy i Świeszyno</w:t>
      </w:r>
      <w:r w:rsidRPr="00223C39">
        <w:rPr>
          <w:rFonts w:ascii="Arial" w:hAnsi="Arial" w:cs="Arial"/>
          <w:color w:val="000000"/>
          <w:sz w:val="22"/>
          <w:szCs w:val="22"/>
        </w:rPr>
        <w:t>.</w:t>
      </w:r>
    </w:p>
    <w:p w14:paraId="53B0C923" w14:textId="4CDA3DC0" w:rsidR="00E50E9F" w:rsidRPr="00223C39" w:rsidRDefault="00E50E9F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223C39">
        <w:rPr>
          <w:rFonts w:ascii="Arial" w:hAnsi="Arial" w:cs="Arial"/>
          <w:color w:val="000000"/>
          <w:sz w:val="22"/>
          <w:szCs w:val="22"/>
        </w:rPr>
        <w:t xml:space="preserve">Ustalenia art. 1 </w:t>
      </w:r>
      <w:r w:rsidR="0039094B">
        <w:rPr>
          <w:rFonts w:ascii="Arial" w:hAnsi="Arial" w:cs="Arial"/>
          <w:color w:val="000000"/>
          <w:sz w:val="22"/>
          <w:szCs w:val="22"/>
        </w:rPr>
        <w:t xml:space="preserve">ust. </w:t>
      </w:r>
      <w:r w:rsidRPr="00223C39">
        <w:rPr>
          <w:rFonts w:ascii="Arial" w:hAnsi="Arial" w:cs="Arial"/>
          <w:color w:val="000000"/>
          <w:sz w:val="22"/>
          <w:szCs w:val="22"/>
        </w:rPr>
        <w:t xml:space="preserve">4 </w:t>
      </w:r>
      <w:r w:rsidR="0039094B">
        <w:rPr>
          <w:rFonts w:ascii="Arial" w:hAnsi="Arial" w:cs="Arial"/>
          <w:color w:val="000000"/>
          <w:sz w:val="22"/>
          <w:szCs w:val="22"/>
        </w:rPr>
        <w:t>pkt</w:t>
      </w:r>
      <w:r w:rsidRPr="00223C39">
        <w:rPr>
          <w:rFonts w:ascii="Arial" w:hAnsi="Arial" w:cs="Arial"/>
          <w:color w:val="000000"/>
          <w:sz w:val="22"/>
          <w:szCs w:val="22"/>
        </w:rPr>
        <w:t xml:space="preserve"> 2 w zakresie lokalizowania nowej zabudowy mieszkaniowej w sposób umożliwiający mieszkańcom maksymalne wykorzystanie publicznego transportu zbiorowego jako podstawowego środka transportu</w:t>
      </w:r>
      <w:r w:rsidR="003367CF" w:rsidRPr="00223C39">
        <w:rPr>
          <w:rFonts w:ascii="Arial" w:hAnsi="Arial" w:cs="Arial"/>
          <w:color w:val="000000"/>
          <w:sz w:val="22"/>
          <w:szCs w:val="22"/>
        </w:rPr>
        <w:t xml:space="preserve"> - spełniono. Obszar miejscowego planu znajduje się na obszarze, posiadającym dostęp do zbiorowego transportu autobusowego.</w:t>
      </w:r>
    </w:p>
    <w:p w14:paraId="40212E43" w14:textId="206A3897" w:rsidR="00E50E9F" w:rsidRPr="00223C39" w:rsidRDefault="00E50E9F">
      <w:pPr>
        <w:jc w:val="both"/>
        <w:rPr>
          <w:rFonts w:ascii="Arial" w:hAnsi="Arial" w:cs="Arial"/>
        </w:rPr>
      </w:pPr>
      <w:r w:rsidRPr="00223C39">
        <w:rPr>
          <w:rFonts w:ascii="Arial" w:hAnsi="Arial" w:cs="Arial"/>
          <w:color w:val="000000"/>
          <w:sz w:val="22"/>
          <w:szCs w:val="22"/>
        </w:rPr>
        <w:t xml:space="preserve">Ustalenia art. 1 </w:t>
      </w:r>
      <w:r w:rsidR="0039094B">
        <w:rPr>
          <w:rFonts w:ascii="Arial" w:hAnsi="Arial" w:cs="Arial"/>
          <w:color w:val="000000"/>
          <w:sz w:val="22"/>
          <w:szCs w:val="22"/>
        </w:rPr>
        <w:t xml:space="preserve">ust. </w:t>
      </w:r>
      <w:r w:rsidRPr="00223C39">
        <w:rPr>
          <w:rFonts w:ascii="Arial" w:hAnsi="Arial" w:cs="Arial"/>
          <w:color w:val="000000"/>
          <w:sz w:val="22"/>
          <w:szCs w:val="22"/>
        </w:rPr>
        <w:t xml:space="preserve">4 </w:t>
      </w:r>
      <w:r w:rsidR="0039094B">
        <w:rPr>
          <w:rFonts w:ascii="Arial" w:hAnsi="Arial" w:cs="Arial"/>
          <w:color w:val="000000"/>
          <w:sz w:val="22"/>
          <w:szCs w:val="22"/>
        </w:rPr>
        <w:t>pkt</w:t>
      </w:r>
      <w:r w:rsidRPr="00223C39">
        <w:rPr>
          <w:rFonts w:ascii="Arial" w:hAnsi="Arial" w:cs="Arial"/>
          <w:color w:val="000000"/>
          <w:sz w:val="22"/>
          <w:szCs w:val="22"/>
        </w:rPr>
        <w:t xml:space="preserve"> 3 w zakresie zapewnienia rozwiązań przestrzennych, ułatwiających przemieszczanie się pieszych i rowerzystów – spełniono. W obrębie planu znajduj</w:t>
      </w:r>
      <w:r w:rsidR="003367CF" w:rsidRPr="00223C39">
        <w:rPr>
          <w:rFonts w:ascii="Arial" w:hAnsi="Arial" w:cs="Arial"/>
          <w:color w:val="000000"/>
          <w:sz w:val="22"/>
          <w:szCs w:val="22"/>
        </w:rPr>
        <w:t>ą</w:t>
      </w:r>
      <w:r w:rsidRPr="00223C39">
        <w:rPr>
          <w:rFonts w:ascii="Arial" w:hAnsi="Arial" w:cs="Arial"/>
          <w:color w:val="000000"/>
          <w:sz w:val="22"/>
          <w:szCs w:val="22"/>
        </w:rPr>
        <w:t xml:space="preserve"> się drog</w:t>
      </w:r>
      <w:r w:rsidR="003367CF" w:rsidRPr="00223C39">
        <w:rPr>
          <w:rFonts w:ascii="Arial" w:hAnsi="Arial" w:cs="Arial"/>
          <w:color w:val="000000"/>
          <w:sz w:val="22"/>
          <w:szCs w:val="22"/>
        </w:rPr>
        <w:t>i</w:t>
      </w:r>
      <w:r w:rsidRPr="00223C39">
        <w:rPr>
          <w:rFonts w:ascii="Arial" w:hAnsi="Arial" w:cs="Arial"/>
          <w:color w:val="000000"/>
          <w:sz w:val="22"/>
          <w:szCs w:val="22"/>
        </w:rPr>
        <w:t xml:space="preserve"> publiczn</w:t>
      </w:r>
      <w:r w:rsidR="003367CF" w:rsidRPr="00223C39">
        <w:rPr>
          <w:rFonts w:ascii="Arial" w:hAnsi="Arial" w:cs="Arial"/>
          <w:color w:val="000000"/>
          <w:sz w:val="22"/>
          <w:szCs w:val="22"/>
        </w:rPr>
        <w:t>e</w:t>
      </w:r>
      <w:r w:rsidRPr="00223C39">
        <w:rPr>
          <w:rFonts w:ascii="Arial" w:hAnsi="Arial" w:cs="Arial"/>
          <w:color w:val="000000"/>
          <w:sz w:val="22"/>
          <w:szCs w:val="22"/>
        </w:rPr>
        <w:t xml:space="preserve"> – przestrze</w:t>
      </w:r>
      <w:r w:rsidR="003367CF" w:rsidRPr="00223C39">
        <w:rPr>
          <w:rFonts w:ascii="Arial" w:hAnsi="Arial" w:cs="Arial"/>
          <w:color w:val="000000"/>
          <w:sz w:val="22"/>
          <w:szCs w:val="22"/>
        </w:rPr>
        <w:t xml:space="preserve">nie </w:t>
      </w:r>
      <w:r w:rsidRPr="00223C39">
        <w:rPr>
          <w:rFonts w:ascii="Arial" w:hAnsi="Arial" w:cs="Arial"/>
          <w:color w:val="000000"/>
          <w:sz w:val="22"/>
          <w:szCs w:val="22"/>
        </w:rPr>
        <w:t>ogólnodostępn</w:t>
      </w:r>
      <w:r w:rsidR="003367CF" w:rsidRPr="00223C39">
        <w:rPr>
          <w:rFonts w:ascii="Arial" w:hAnsi="Arial" w:cs="Arial"/>
          <w:color w:val="000000"/>
          <w:sz w:val="22"/>
          <w:szCs w:val="22"/>
        </w:rPr>
        <w:t>e</w:t>
      </w:r>
      <w:r w:rsidRPr="00223C39">
        <w:rPr>
          <w:rFonts w:ascii="Arial" w:hAnsi="Arial" w:cs="Arial"/>
          <w:color w:val="000000"/>
          <w:sz w:val="22"/>
          <w:szCs w:val="22"/>
        </w:rPr>
        <w:t>, po któr</w:t>
      </w:r>
      <w:r w:rsidR="003367CF" w:rsidRPr="00223C39">
        <w:rPr>
          <w:rFonts w:ascii="Arial" w:hAnsi="Arial" w:cs="Arial"/>
          <w:color w:val="000000"/>
          <w:sz w:val="22"/>
          <w:szCs w:val="22"/>
        </w:rPr>
        <w:t xml:space="preserve">ych </w:t>
      </w:r>
      <w:r w:rsidRPr="00223C39">
        <w:rPr>
          <w:rFonts w:ascii="Arial" w:hAnsi="Arial" w:cs="Arial"/>
          <w:color w:val="000000"/>
          <w:sz w:val="22"/>
          <w:szCs w:val="22"/>
        </w:rPr>
        <w:t>mogą przemieszczać się piesi i rowerzyści.</w:t>
      </w:r>
    </w:p>
    <w:p w14:paraId="53F8A56B" w14:textId="5E52B176" w:rsidR="00E50E9F" w:rsidRPr="00223C39" w:rsidRDefault="00E50E9F">
      <w:pPr>
        <w:jc w:val="both"/>
        <w:rPr>
          <w:rFonts w:ascii="Arial" w:hAnsi="Arial" w:cs="Arial"/>
        </w:rPr>
      </w:pPr>
      <w:r w:rsidRPr="00223C39">
        <w:rPr>
          <w:rFonts w:ascii="Arial" w:hAnsi="Arial" w:cs="Arial"/>
          <w:color w:val="000000"/>
          <w:sz w:val="22"/>
          <w:szCs w:val="22"/>
        </w:rPr>
        <w:t xml:space="preserve">Ustalenia art. 1 </w:t>
      </w:r>
      <w:r w:rsidR="0039094B">
        <w:rPr>
          <w:rFonts w:ascii="Arial" w:hAnsi="Arial" w:cs="Arial"/>
          <w:color w:val="000000"/>
          <w:sz w:val="22"/>
          <w:szCs w:val="22"/>
        </w:rPr>
        <w:t xml:space="preserve">ust. </w:t>
      </w:r>
      <w:r w:rsidRPr="00223C39">
        <w:rPr>
          <w:rFonts w:ascii="Arial" w:hAnsi="Arial" w:cs="Arial"/>
          <w:color w:val="000000"/>
          <w:sz w:val="22"/>
          <w:szCs w:val="22"/>
        </w:rPr>
        <w:t xml:space="preserve">4 </w:t>
      </w:r>
      <w:r w:rsidR="0039094B">
        <w:rPr>
          <w:rFonts w:ascii="Arial" w:hAnsi="Arial" w:cs="Arial"/>
          <w:color w:val="000000"/>
          <w:sz w:val="22"/>
          <w:szCs w:val="22"/>
        </w:rPr>
        <w:t>pkt</w:t>
      </w:r>
      <w:r w:rsidRPr="00223C39">
        <w:rPr>
          <w:rFonts w:ascii="Arial" w:hAnsi="Arial" w:cs="Arial"/>
          <w:color w:val="000000"/>
          <w:sz w:val="22"/>
          <w:szCs w:val="22"/>
        </w:rPr>
        <w:t xml:space="preserve"> 4 lit. a w zakresie dążenia do planowania i lokalizowania nowej zabudowy na obszarach o w pełni wykształconej zwartej strukturze funkcjonalno-przestrzennej, w granicach jednostki osadniczej w rozumieniu art. 2 pkt 1 ustawy z dnia 29 sierpnia 2003 r. o urzędowych nazwach miejscowości i obiektów fizjograficznych (</w:t>
      </w:r>
      <w:proofErr w:type="spellStart"/>
      <w:r w:rsidRPr="00223C39">
        <w:rPr>
          <w:rFonts w:ascii="Arial" w:hAnsi="Arial" w:cs="Arial"/>
          <w:color w:val="000000"/>
          <w:sz w:val="22"/>
          <w:szCs w:val="22"/>
        </w:rPr>
        <w:t>t.j</w:t>
      </w:r>
      <w:proofErr w:type="spellEnd"/>
      <w:r w:rsidRPr="00223C39">
        <w:rPr>
          <w:rFonts w:ascii="Arial" w:hAnsi="Arial" w:cs="Arial"/>
          <w:color w:val="000000"/>
          <w:sz w:val="22"/>
          <w:szCs w:val="22"/>
        </w:rPr>
        <w:t>. Dz. U. z 2019 r. poz. 1443), w szczególności poprzez uzupełnianie istniejącej zabudowy – uwzględniono. Planowana zabudowa znajduje się w obrębie jednostki osadniczej (wieś</w:t>
      </w:r>
      <w:r w:rsidR="00812127">
        <w:rPr>
          <w:rFonts w:ascii="Arial" w:hAnsi="Arial" w:cs="Arial"/>
          <w:color w:val="000000"/>
          <w:sz w:val="22"/>
          <w:szCs w:val="22"/>
        </w:rPr>
        <w:t xml:space="preserve"> </w:t>
      </w:r>
      <w:r w:rsidR="00812127" w:rsidRPr="00812127">
        <w:rPr>
          <w:rFonts w:ascii="Arial" w:hAnsi="Arial" w:cs="Arial"/>
          <w:color w:val="000000"/>
          <w:sz w:val="22"/>
          <w:szCs w:val="22"/>
        </w:rPr>
        <w:t>Chałupy i Świeszyno</w:t>
      </w:r>
      <w:r w:rsidRPr="00223C39">
        <w:rPr>
          <w:rFonts w:ascii="Arial" w:hAnsi="Arial" w:cs="Arial"/>
          <w:color w:val="000000"/>
          <w:sz w:val="22"/>
          <w:szCs w:val="22"/>
        </w:rPr>
        <w:t>) o w pełni wykształconej zwartej strukturze funkcjonalno-przestrzennej i stanowić będzie uzupełnianie istniejącej zabudowy.</w:t>
      </w:r>
    </w:p>
    <w:p w14:paraId="04EED4FD" w14:textId="28E3C899" w:rsidR="00E50E9F" w:rsidRPr="00223C39" w:rsidRDefault="00E50E9F">
      <w:pPr>
        <w:jc w:val="both"/>
        <w:rPr>
          <w:rFonts w:ascii="Arial" w:hAnsi="Arial" w:cs="Arial"/>
        </w:rPr>
      </w:pPr>
      <w:r w:rsidRPr="00223C39">
        <w:rPr>
          <w:rFonts w:ascii="Arial" w:hAnsi="Arial" w:cs="Arial"/>
          <w:color w:val="000000"/>
          <w:sz w:val="22"/>
          <w:szCs w:val="22"/>
        </w:rPr>
        <w:t xml:space="preserve">Ustalenia art. 1 </w:t>
      </w:r>
      <w:r w:rsidR="0039094B">
        <w:rPr>
          <w:rFonts w:ascii="Arial" w:hAnsi="Arial" w:cs="Arial"/>
          <w:color w:val="000000"/>
          <w:sz w:val="22"/>
          <w:szCs w:val="22"/>
        </w:rPr>
        <w:t xml:space="preserve">ust. </w:t>
      </w:r>
      <w:r w:rsidRPr="00223C39">
        <w:rPr>
          <w:rFonts w:ascii="Arial" w:hAnsi="Arial" w:cs="Arial"/>
          <w:color w:val="000000"/>
          <w:sz w:val="22"/>
          <w:szCs w:val="22"/>
        </w:rPr>
        <w:t xml:space="preserve">4 </w:t>
      </w:r>
      <w:r w:rsidR="0039094B">
        <w:rPr>
          <w:rFonts w:ascii="Arial" w:hAnsi="Arial" w:cs="Arial"/>
          <w:color w:val="000000"/>
          <w:sz w:val="22"/>
          <w:szCs w:val="22"/>
        </w:rPr>
        <w:t>pkt</w:t>
      </w:r>
      <w:r w:rsidRPr="00223C39">
        <w:rPr>
          <w:rFonts w:ascii="Arial" w:hAnsi="Arial" w:cs="Arial"/>
          <w:color w:val="000000"/>
          <w:sz w:val="22"/>
          <w:szCs w:val="22"/>
        </w:rPr>
        <w:t xml:space="preserve"> 4 lit. b w zakresie dążenia do planowania i lokalizowania nowej zabudowy na terenach położonych na obszarach innych niż wymienione w lit. a, wyłącznie w sytuacji braku dostatecznej ilości terenów przeznaczonych pod dany rodzaj zabudowy położonych na obszarach, o których mowa w lit. a; przy czym w pierwszej kolejności na obszarach w najwyższym stopniu przygotowanych do zabudowy, przez co rozumie się obszary charakteryzujące się najlepszym dostępem do sieci komunikacyjnej oraz najlepszym stopniem wyposażenia w sieci wodociągowe, kanalizacyjne, elektroenergetyczne, gazowe, ciepłownicze oraz sieci i urządzenia telekomunikacyjne, adekwatnych dla nowej, planowanej zabudowy – nie dotyczą. Obszar planu znajduje się na obszarze wymienionym w lit. a.</w:t>
      </w:r>
    </w:p>
    <w:p w14:paraId="596D9C97" w14:textId="77777777" w:rsidR="00E50E9F" w:rsidRPr="00223C39" w:rsidRDefault="00E50E9F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5D1D2CE9" w14:textId="77777777" w:rsidR="00E50E9F" w:rsidRPr="00223C39" w:rsidRDefault="00E50E9F">
      <w:pPr>
        <w:jc w:val="both"/>
        <w:rPr>
          <w:rFonts w:ascii="Arial" w:hAnsi="Arial" w:cs="Arial"/>
        </w:rPr>
      </w:pPr>
      <w:r w:rsidRPr="00223C39">
        <w:rPr>
          <w:rFonts w:ascii="Arial" w:hAnsi="Arial" w:cs="Arial"/>
          <w:color w:val="000000"/>
          <w:sz w:val="22"/>
          <w:szCs w:val="22"/>
        </w:rPr>
        <w:t xml:space="preserve">Ad. 2. pkt 4. </w:t>
      </w:r>
    </w:p>
    <w:p w14:paraId="4350E19A" w14:textId="1668DFD7" w:rsidR="00E50E9F" w:rsidRPr="00223C39" w:rsidRDefault="00E50E9F">
      <w:pPr>
        <w:jc w:val="both"/>
        <w:rPr>
          <w:rFonts w:ascii="Arial" w:hAnsi="Arial" w:cs="Arial"/>
        </w:rPr>
      </w:pPr>
      <w:r w:rsidRPr="00223C39">
        <w:rPr>
          <w:rFonts w:ascii="Arial" w:hAnsi="Arial" w:cs="Arial"/>
          <w:color w:val="000000"/>
          <w:sz w:val="22"/>
          <w:szCs w:val="22"/>
        </w:rPr>
        <w:t xml:space="preserve">Zgodność z wynikami analizy, o której mowa w art. 32 ust. 1, wraz z datą uchwały rady gminy, o której mowa w art. 32 ust. 2 – procedura sporządzania </w:t>
      </w:r>
      <w:r w:rsidR="00AF76E2" w:rsidRPr="00223C39">
        <w:rPr>
          <w:rFonts w:ascii="Arial" w:hAnsi="Arial" w:cs="Arial"/>
          <w:color w:val="000000"/>
          <w:sz w:val="22"/>
          <w:szCs w:val="22"/>
        </w:rPr>
        <w:t>„</w:t>
      </w:r>
      <w:r w:rsidRPr="00223C39">
        <w:rPr>
          <w:rFonts w:ascii="Arial" w:hAnsi="Arial" w:cs="Arial"/>
          <w:color w:val="000000"/>
          <w:sz w:val="22"/>
          <w:szCs w:val="22"/>
        </w:rPr>
        <w:t xml:space="preserve">miejscowego planu zagospodarowania przestrzennego Gminy Świeszyno </w:t>
      </w:r>
      <w:r w:rsidR="00812127">
        <w:rPr>
          <w:rFonts w:ascii="Arial" w:hAnsi="Arial" w:cs="Arial"/>
          <w:color w:val="000000"/>
          <w:sz w:val="22"/>
          <w:szCs w:val="22"/>
        </w:rPr>
        <w:t>dla środkowych fragmentów wsi Chałupy i Świeszyno, obręb Świeszyno</w:t>
      </w:r>
      <w:r w:rsidR="00AF76E2" w:rsidRPr="00223C39">
        <w:rPr>
          <w:rFonts w:ascii="Arial" w:hAnsi="Arial" w:cs="Arial"/>
          <w:color w:val="000000"/>
          <w:sz w:val="22"/>
          <w:szCs w:val="22"/>
        </w:rPr>
        <w:t>”</w:t>
      </w:r>
      <w:r w:rsidRPr="00223C39">
        <w:rPr>
          <w:rFonts w:ascii="Arial" w:hAnsi="Arial" w:cs="Arial"/>
          <w:color w:val="000000"/>
          <w:sz w:val="22"/>
          <w:szCs w:val="22"/>
        </w:rPr>
        <w:t xml:space="preserve"> jest zgodna z Uchwałą Nr XXVII/138/16 Rady Gminy Świeszyno z dnia 29 września 2016 r. w sprawie aktualności studium uwarunkowań i kierunków zagospodarowania przestrzennego oraz miejscowych planów zagospodarowania przestrzennego gminy Świeszyno.</w:t>
      </w:r>
    </w:p>
    <w:p w14:paraId="10EBAD8F" w14:textId="77777777" w:rsidR="00E50E9F" w:rsidRPr="00223C39" w:rsidRDefault="00E50E9F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3C6E0DE8" w14:textId="1902F04D" w:rsidR="00E50E9F" w:rsidRPr="00223C39" w:rsidRDefault="00223C39">
      <w:pPr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2"/>
          <w:szCs w:val="22"/>
        </w:rPr>
        <w:t>Sposób uwzględnienia uniwersalnego projektowania w planie miejscowym - wdrażanie w życie planu polegać będzie na realizacji inwestycji na podstawie decyzji administracyjnych o pozwoleniu na budowę (dla inwestycji wymagających takiej decyzji). Zgodnie z art. 34 ust. 2 ustawy z dn. 7 lipca 1994 r. Prawo budowlane (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t.j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. Dz. U. z </w:t>
      </w:r>
      <w:bookmarkStart w:id="3" w:name="_Hlk215927741"/>
      <w:bookmarkStart w:id="4" w:name="_Hlk18614573"/>
      <w:r w:rsidR="00893BF5" w:rsidRPr="00893BF5">
        <w:rPr>
          <w:rFonts w:ascii="Arial" w:hAnsi="Arial" w:cs="Arial"/>
          <w:color w:val="000000"/>
          <w:sz w:val="22"/>
          <w:szCs w:val="22"/>
        </w:rPr>
        <w:t>2026 r. poz. 524</w:t>
      </w:r>
      <w:bookmarkEnd w:id="3"/>
      <w:r w:rsidR="00893BF5" w:rsidRPr="00893BF5">
        <w:rPr>
          <w:rFonts w:ascii="Arial" w:hAnsi="Arial" w:cs="Arial"/>
          <w:color w:val="000000"/>
          <w:sz w:val="22"/>
          <w:szCs w:val="22"/>
        </w:rPr>
        <w:t xml:space="preserve"> z </w:t>
      </w:r>
      <w:proofErr w:type="spellStart"/>
      <w:r w:rsidR="00893BF5" w:rsidRPr="00893BF5">
        <w:rPr>
          <w:rFonts w:ascii="Arial" w:hAnsi="Arial" w:cs="Arial"/>
          <w:color w:val="000000"/>
          <w:sz w:val="22"/>
          <w:szCs w:val="22"/>
        </w:rPr>
        <w:t>późn</w:t>
      </w:r>
      <w:proofErr w:type="spellEnd"/>
      <w:r w:rsidR="00893BF5" w:rsidRPr="00893BF5">
        <w:rPr>
          <w:rFonts w:ascii="Arial" w:hAnsi="Arial" w:cs="Arial"/>
          <w:color w:val="000000"/>
          <w:sz w:val="22"/>
          <w:szCs w:val="22"/>
        </w:rPr>
        <w:t>. zm.</w:t>
      </w:r>
      <w:r>
        <w:rPr>
          <w:rFonts w:ascii="Arial" w:hAnsi="Arial" w:cs="Arial"/>
          <w:color w:val="000000"/>
          <w:sz w:val="22"/>
          <w:szCs w:val="22"/>
        </w:rPr>
        <w:t>)</w:t>
      </w:r>
      <w:bookmarkEnd w:id="4"/>
      <w:r>
        <w:rPr>
          <w:rFonts w:ascii="Arial" w:hAnsi="Arial" w:cs="Arial"/>
          <w:color w:val="000000"/>
          <w:sz w:val="22"/>
          <w:szCs w:val="22"/>
        </w:rPr>
        <w:t xml:space="preserve">: „Zakres i treść projektu budowlanego powinny być dostosowane do specyfiki i charakteru obiektu, stopnia skomplikowania robót budowlanych oraz w zależności od przeznaczenia projektowanego obiektu określać niezbędne warunki do korzystania z obiektu przez osoby ze </w:t>
      </w:r>
      <w:r>
        <w:rPr>
          <w:rFonts w:ascii="Arial" w:hAnsi="Arial" w:cs="Arial"/>
          <w:color w:val="000000"/>
          <w:sz w:val="22"/>
          <w:szCs w:val="22"/>
        </w:rPr>
        <w:lastRenderedPageBreak/>
        <w:t>szczególnymi potrzebami, o których mowa w ustawie z dnia 19 lipca 2019 r. o zapewnianiu dostępności osobom ze szczególnymi potrzebami.”. Proces budowlany na obszarze planu podlegał będzie kontroli właściwych organów na podstawie przepisów odrębnych.</w:t>
      </w:r>
    </w:p>
    <w:p w14:paraId="651857A5" w14:textId="77777777" w:rsidR="00E50E9F" w:rsidRPr="00223C39" w:rsidRDefault="00E50E9F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71E73107" w14:textId="77777777" w:rsidR="00E50E9F" w:rsidRPr="00223C39" w:rsidRDefault="00E50E9F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5FA7B743" w14:textId="43239F8C" w:rsidR="00102FEB" w:rsidRPr="007F2AC2" w:rsidRDefault="00E50E9F" w:rsidP="00102FEB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223C39">
        <w:rPr>
          <w:rFonts w:ascii="Arial" w:hAnsi="Arial" w:cs="Arial"/>
          <w:color w:val="000000"/>
          <w:sz w:val="22"/>
          <w:szCs w:val="22"/>
        </w:rPr>
        <w:t xml:space="preserve">Ad. 2. pkt 5. </w:t>
      </w:r>
      <w:r w:rsidR="00102FEB" w:rsidRPr="007F2AC2">
        <w:rPr>
          <w:rFonts w:ascii="Arial" w:hAnsi="Arial" w:cs="Arial"/>
          <w:color w:val="000000"/>
          <w:sz w:val="22"/>
          <w:szCs w:val="22"/>
        </w:rPr>
        <w:t xml:space="preserve">W związku z wejściem w życie w dn. 24.09.2023 r. ustawy z dnia 7 lipca 2023 r. o zmianie ustawy o planowaniu i zagospodarowaniu przestrzennym oraz niektórych innych ustaw (Dz. U. z 2023 r. poz. 1688), ustawodawca wykreślił obowiązek sporządzenia prognozy skutków finansowych uchwalenia planu miejscowego w trakcie procedury sporządzenia planu miejscowego (wykreślenie art. 17 pkt 5 z ustawy o planowaniu i zagospodarowaniu przestrzennym). </w:t>
      </w:r>
      <w:r w:rsidR="0039094B">
        <w:rPr>
          <w:rFonts w:ascii="Arial" w:hAnsi="Arial" w:cs="Arial"/>
          <w:color w:val="000000"/>
          <w:sz w:val="22"/>
          <w:szCs w:val="22"/>
        </w:rPr>
        <w:t>W</w:t>
      </w:r>
      <w:r w:rsidR="00102FEB" w:rsidRPr="007F2AC2">
        <w:rPr>
          <w:rFonts w:ascii="Arial" w:hAnsi="Arial" w:cs="Arial"/>
          <w:color w:val="000000"/>
          <w:sz w:val="22"/>
          <w:szCs w:val="22"/>
        </w:rPr>
        <w:t xml:space="preserve"> związku z powyższym </w:t>
      </w:r>
      <w:r w:rsidR="00102FEB">
        <w:rPr>
          <w:rFonts w:ascii="Arial" w:hAnsi="Arial" w:cs="Arial"/>
          <w:color w:val="000000"/>
          <w:sz w:val="22"/>
          <w:szCs w:val="22"/>
        </w:rPr>
        <w:t>Wójt</w:t>
      </w:r>
      <w:r w:rsidR="00102FEB" w:rsidRPr="007F2AC2">
        <w:rPr>
          <w:rFonts w:ascii="Arial" w:hAnsi="Arial" w:cs="Arial"/>
          <w:color w:val="000000"/>
          <w:sz w:val="22"/>
          <w:szCs w:val="22"/>
        </w:rPr>
        <w:t xml:space="preserve"> utracił ustawowe narzędzie do rzetelnego oszacowania skutków uchwalenia miejscowego planu na etapie sporządzenia tego planu. Mając na uwadze powyższe - skutki finansowe uchwalenia „</w:t>
      </w:r>
      <w:r w:rsidR="00102FEB" w:rsidRPr="00223C39">
        <w:rPr>
          <w:rFonts w:ascii="Arial" w:hAnsi="Arial" w:cs="Arial"/>
          <w:color w:val="000000"/>
          <w:sz w:val="22"/>
          <w:szCs w:val="22"/>
        </w:rPr>
        <w:t xml:space="preserve">miejscowego planu zagospodarowania przestrzennego Gminy Świeszyno </w:t>
      </w:r>
      <w:r w:rsidR="00102FEB">
        <w:rPr>
          <w:rFonts w:ascii="Arial" w:hAnsi="Arial" w:cs="Arial"/>
          <w:color w:val="000000"/>
          <w:sz w:val="22"/>
          <w:szCs w:val="22"/>
        </w:rPr>
        <w:t>dla środkowych fragmentów wsi Chałupy i Świeszyno, obręb Świeszyno</w:t>
      </w:r>
      <w:r w:rsidR="00102FEB" w:rsidRPr="007F2AC2">
        <w:rPr>
          <w:rFonts w:ascii="Arial" w:hAnsi="Arial" w:cs="Arial"/>
          <w:color w:val="000000"/>
          <w:sz w:val="22"/>
          <w:szCs w:val="22"/>
        </w:rPr>
        <w:t>” oraz wpływ na finanse publiczne, w tym budżet gminy, będą prognozowane i szacowane na bieżąco w trakcie wdrażania ustaleń miejscowego planu w życie po jego uchwaleniu. Prognozuje się koszty publiczne w wyniku uchwalenia niniejszego planu, związane z Inwestycjami z zakresu infrastruktury technicznej, zaliczone do zadań własnych gminy, zapisane w niniejszym planie. Obejmują one:</w:t>
      </w:r>
    </w:p>
    <w:p w14:paraId="402E6181" w14:textId="77777777" w:rsidR="00102FEB" w:rsidRPr="007F2AC2" w:rsidRDefault="00102FEB" w:rsidP="00102FEB">
      <w:pPr>
        <w:numPr>
          <w:ilvl w:val="0"/>
          <w:numId w:val="9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7F2AC2">
        <w:rPr>
          <w:rFonts w:ascii="Arial" w:hAnsi="Arial" w:cs="Arial"/>
          <w:color w:val="000000"/>
          <w:sz w:val="22"/>
          <w:szCs w:val="22"/>
        </w:rPr>
        <w:t>przebudowę i budowę gminnych dróg publicznych,</w:t>
      </w:r>
    </w:p>
    <w:p w14:paraId="4E5F5560" w14:textId="77777777" w:rsidR="00102FEB" w:rsidRPr="007F2AC2" w:rsidRDefault="00102FEB" w:rsidP="00102FEB">
      <w:pPr>
        <w:numPr>
          <w:ilvl w:val="0"/>
          <w:numId w:val="9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7F2AC2">
        <w:rPr>
          <w:rFonts w:ascii="Arial" w:hAnsi="Arial" w:cs="Arial"/>
          <w:color w:val="000000"/>
          <w:sz w:val="22"/>
          <w:szCs w:val="22"/>
        </w:rPr>
        <w:t>sieć wodociągową, służącą do obsługi terenów przyległych,</w:t>
      </w:r>
    </w:p>
    <w:p w14:paraId="3A5B109A" w14:textId="77777777" w:rsidR="00102FEB" w:rsidRPr="007F2AC2" w:rsidRDefault="00102FEB" w:rsidP="00102FEB">
      <w:pPr>
        <w:numPr>
          <w:ilvl w:val="0"/>
          <w:numId w:val="9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7F2AC2">
        <w:rPr>
          <w:rFonts w:ascii="Arial" w:hAnsi="Arial" w:cs="Arial"/>
          <w:color w:val="000000"/>
          <w:sz w:val="22"/>
          <w:szCs w:val="22"/>
        </w:rPr>
        <w:t xml:space="preserve">sieć kanalizacji sanitarnej, służącą do obsługi terenów przyległych, </w:t>
      </w:r>
    </w:p>
    <w:p w14:paraId="5298BDC9" w14:textId="77777777" w:rsidR="00102FEB" w:rsidRPr="007F2AC2" w:rsidRDefault="00102FEB" w:rsidP="00102FEB">
      <w:pPr>
        <w:numPr>
          <w:ilvl w:val="0"/>
          <w:numId w:val="9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bookmarkStart w:id="5" w:name="_Hlk515733825"/>
      <w:r w:rsidRPr="007F2AC2">
        <w:rPr>
          <w:rFonts w:ascii="Arial" w:hAnsi="Arial" w:cs="Arial"/>
          <w:color w:val="000000"/>
          <w:sz w:val="22"/>
          <w:szCs w:val="22"/>
        </w:rPr>
        <w:t>oświetlenie gminnych dróg publicznych,</w:t>
      </w:r>
      <w:bookmarkEnd w:id="5"/>
    </w:p>
    <w:p w14:paraId="48B599B1" w14:textId="77777777" w:rsidR="00102FEB" w:rsidRPr="00CD5F5A" w:rsidRDefault="00102FEB" w:rsidP="00102FEB">
      <w:pPr>
        <w:numPr>
          <w:ilvl w:val="0"/>
          <w:numId w:val="9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7F2AC2">
        <w:rPr>
          <w:rFonts w:ascii="Arial" w:hAnsi="Arial" w:cs="Arial"/>
          <w:color w:val="000000"/>
          <w:sz w:val="22"/>
          <w:szCs w:val="22"/>
        </w:rPr>
        <w:t>dopuszcza się realizację sieci kanalizacji deszczowej odwadniającej gminne drogi publiczne.</w:t>
      </w:r>
    </w:p>
    <w:p w14:paraId="1B9E3442" w14:textId="77777777" w:rsidR="00102FEB" w:rsidRPr="00223C39" w:rsidRDefault="00102FEB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7E06CB96" w14:textId="5815415C" w:rsidR="00E50E9F" w:rsidRPr="00223C39" w:rsidRDefault="00E50E9F">
      <w:pPr>
        <w:jc w:val="both"/>
        <w:rPr>
          <w:rFonts w:ascii="Arial" w:hAnsi="Arial" w:cs="Arial"/>
        </w:rPr>
      </w:pPr>
      <w:r w:rsidRPr="00223C39">
        <w:rPr>
          <w:rFonts w:ascii="Arial" w:hAnsi="Arial" w:cs="Arial"/>
          <w:color w:val="000000"/>
          <w:sz w:val="22"/>
          <w:szCs w:val="22"/>
        </w:rPr>
        <w:t xml:space="preserve">3. Dla </w:t>
      </w:r>
      <w:r w:rsidR="00893BF5">
        <w:rPr>
          <w:rFonts w:ascii="Arial" w:hAnsi="Arial" w:cs="Arial"/>
          <w:color w:val="000000"/>
          <w:sz w:val="22"/>
          <w:szCs w:val="22"/>
        </w:rPr>
        <w:t xml:space="preserve">fragmentów </w:t>
      </w:r>
      <w:r w:rsidRPr="00223C39">
        <w:rPr>
          <w:rFonts w:ascii="Arial" w:hAnsi="Arial" w:cs="Arial"/>
          <w:color w:val="000000"/>
          <w:sz w:val="22"/>
          <w:szCs w:val="22"/>
        </w:rPr>
        <w:t>obszar</w:t>
      </w:r>
      <w:r w:rsidR="00893BF5">
        <w:rPr>
          <w:rFonts w:ascii="Arial" w:hAnsi="Arial" w:cs="Arial"/>
          <w:color w:val="000000"/>
          <w:sz w:val="22"/>
          <w:szCs w:val="22"/>
        </w:rPr>
        <w:t>ów</w:t>
      </w:r>
      <w:r w:rsidRPr="00223C39">
        <w:rPr>
          <w:rFonts w:ascii="Arial" w:hAnsi="Arial" w:cs="Arial"/>
          <w:color w:val="000000"/>
          <w:sz w:val="22"/>
          <w:szCs w:val="22"/>
        </w:rPr>
        <w:t xml:space="preserve"> objęt</w:t>
      </w:r>
      <w:r w:rsidR="00893BF5">
        <w:rPr>
          <w:rFonts w:ascii="Arial" w:hAnsi="Arial" w:cs="Arial"/>
          <w:color w:val="000000"/>
          <w:sz w:val="22"/>
          <w:szCs w:val="22"/>
        </w:rPr>
        <w:t>ych</w:t>
      </w:r>
      <w:r w:rsidRPr="00223C39">
        <w:rPr>
          <w:rFonts w:ascii="Arial" w:hAnsi="Arial" w:cs="Arial"/>
          <w:color w:val="000000"/>
          <w:sz w:val="22"/>
          <w:szCs w:val="22"/>
        </w:rPr>
        <w:t xml:space="preserve"> planem gmina Świeszyno posiada obowiązując</w:t>
      </w:r>
      <w:r w:rsidR="00812127">
        <w:rPr>
          <w:rFonts w:ascii="Arial" w:hAnsi="Arial" w:cs="Arial"/>
          <w:color w:val="000000"/>
          <w:sz w:val="22"/>
          <w:szCs w:val="22"/>
        </w:rPr>
        <w:t>e</w:t>
      </w:r>
      <w:r w:rsidRPr="00223C39">
        <w:rPr>
          <w:rFonts w:ascii="Arial" w:hAnsi="Arial" w:cs="Arial"/>
          <w:color w:val="000000"/>
          <w:sz w:val="22"/>
          <w:szCs w:val="22"/>
        </w:rPr>
        <w:t>, miejscow</w:t>
      </w:r>
      <w:r w:rsidR="00812127">
        <w:rPr>
          <w:rFonts w:ascii="Arial" w:hAnsi="Arial" w:cs="Arial"/>
          <w:color w:val="000000"/>
          <w:sz w:val="22"/>
          <w:szCs w:val="22"/>
        </w:rPr>
        <w:t>e</w:t>
      </w:r>
      <w:r w:rsidRPr="00223C39">
        <w:rPr>
          <w:rFonts w:ascii="Arial" w:hAnsi="Arial" w:cs="Arial"/>
          <w:color w:val="000000"/>
          <w:sz w:val="22"/>
          <w:szCs w:val="22"/>
        </w:rPr>
        <w:t xml:space="preserve"> plan</w:t>
      </w:r>
      <w:r w:rsidR="00812127">
        <w:rPr>
          <w:rFonts w:ascii="Arial" w:hAnsi="Arial" w:cs="Arial"/>
          <w:color w:val="000000"/>
          <w:sz w:val="22"/>
          <w:szCs w:val="22"/>
        </w:rPr>
        <w:t>y: (1)</w:t>
      </w:r>
      <w:r w:rsidR="00893BF5">
        <w:rPr>
          <w:rFonts w:ascii="Arial" w:hAnsi="Arial" w:cs="Arial"/>
          <w:color w:val="000000"/>
          <w:sz w:val="22"/>
          <w:szCs w:val="22"/>
        </w:rPr>
        <w:t xml:space="preserve"> </w:t>
      </w:r>
      <w:r w:rsidR="00812127" w:rsidRPr="00812127">
        <w:rPr>
          <w:rFonts w:ascii="Arial" w:hAnsi="Arial" w:cs="Arial"/>
          <w:color w:val="000000"/>
          <w:sz w:val="22"/>
          <w:szCs w:val="22"/>
        </w:rPr>
        <w:t>zmian</w:t>
      </w:r>
      <w:r w:rsidR="00812127">
        <w:rPr>
          <w:rFonts w:ascii="Arial" w:hAnsi="Arial" w:cs="Arial"/>
          <w:color w:val="000000"/>
          <w:sz w:val="22"/>
          <w:szCs w:val="22"/>
        </w:rPr>
        <w:t>ę</w:t>
      </w:r>
      <w:r w:rsidR="00812127" w:rsidRPr="00812127">
        <w:rPr>
          <w:rFonts w:ascii="Arial" w:hAnsi="Arial" w:cs="Arial"/>
          <w:color w:val="000000"/>
          <w:sz w:val="22"/>
          <w:szCs w:val="22"/>
        </w:rPr>
        <w:t xml:space="preserve"> miejscowego planu zagospodarowania przestrzennego, zatwierdzonego uchwałą nr XXIII/118/96 Rady Gminy w Świeszynie z dn. 10 października 1996 r. (Dz. Urz. Woj. Kosz. z 1997 r. Nr 3, poz. 15)</w:t>
      </w:r>
      <w:r w:rsidR="00812127">
        <w:rPr>
          <w:rFonts w:ascii="Arial" w:hAnsi="Arial" w:cs="Arial"/>
          <w:color w:val="000000"/>
          <w:sz w:val="22"/>
          <w:szCs w:val="22"/>
        </w:rPr>
        <w:t>, (2)</w:t>
      </w:r>
      <w:r w:rsidR="00812127" w:rsidRPr="00223C39">
        <w:rPr>
          <w:rFonts w:ascii="Arial" w:hAnsi="Arial" w:cs="Arial"/>
          <w:color w:val="000000"/>
          <w:sz w:val="22"/>
          <w:szCs w:val="22"/>
        </w:rPr>
        <w:t xml:space="preserve"> </w:t>
      </w:r>
      <w:r w:rsidR="00893BF5" w:rsidRPr="00893BF5">
        <w:rPr>
          <w:rFonts w:ascii="Arial" w:hAnsi="Arial" w:cs="Arial"/>
          <w:color w:val="000000"/>
          <w:sz w:val="22"/>
          <w:szCs w:val="22"/>
        </w:rPr>
        <w:t>zmian</w:t>
      </w:r>
      <w:r w:rsidR="00893BF5">
        <w:rPr>
          <w:rFonts w:ascii="Arial" w:hAnsi="Arial" w:cs="Arial"/>
          <w:color w:val="000000"/>
          <w:sz w:val="22"/>
          <w:szCs w:val="22"/>
        </w:rPr>
        <w:t>ę</w:t>
      </w:r>
      <w:r w:rsidR="00893BF5" w:rsidRPr="00893BF5">
        <w:rPr>
          <w:rFonts w:ascii="Arial" w:hAnsi="Arial" w:cs="Arial"/>
          <w:color w:val="000000"/>
          <w:sz w:val="22"/>
          <w:szCs w:val="22"/>
        </w:rPr>
        <w:t xml:space="preserve"> miejscowego planu zagospodarowania przestrzennego, zatwierdzonego uchwałą nr XXX/169/97 Rady Gminy w Świeszynie z dn. 23 lipca 1997 r. (Dz. Urz. Woj. Kosz. z 1997 r. Nr 13, poz. 97)</w:t>
      </w:r>
      <w:r w:rsidR="00812127">
        <w:rPr>
          <w:rFonts w:ascii="Arial" w:hAnsi="Arial" w:cs="Arial"/>
          <w:color w:val="000000"/>
          <w:sz w:val="22"/>
          <w:szCs w:val="22"/>
        </w:rPr>
        <w:t xml:space="preserve">. </w:t>
      </w:r>
      <w:r w:rsidRPr="00223C39">
        <w:rPr>
          <w:rFonts w:ascii="Arial" w:hAnsi="Arial" w:cs="Arial"/>
          <w:color w:val="000000"/>
          <w:sz w:val="22"/>
          <w:szCs w:val="22"/>
        </w:rPr>
        <w:t xml:space="preserve">Opracowanie </w:t>
      </w:r>
      <w:r w:rsidR="00AF76E2" w:rsidRPr="00223C39">
        <w:rPr>
          <w:rFonts w:ascii="Arial" w:hAnsi="Arial" w:cs="Arial"/>
          <w:color w:val="000000"/>
          <w:sz w:val="22"/>
          <w:szCs w:val="22"/>
        </w:rPr>
        <w:t>„</w:t>
      </w:r>
      <w:r w:rsidRPr="00223C39">
        <w:rPr>
          <w:rFonts w:ascii="Arial" w:hAnsi="Arial" w:cs="Arial"/>
          <w:color w:val="000000"/>
          <w:sz w:val="22"/>
          <w:szCs w:val="22"/>
        </w:rPr>
        <w:t xml:space="preserve">miejscowego planu zagospodarowania przestrzennego Gminy Świeszyno </w:t>
      </w:r>
      <w:r w:rsidR="00812127">
        <w:rPr>
          <w:rFonts w:ascii="Arial" w:hAnsi="Arial" w:cs="Arial"/>
          <w:color w:val="000000"/>
          <w:sz w:val="22"/>
          <w:szCs w:val="22"/>
        </w:rPr>
        <w:t>dla środkowych fragmentów wsi Chałupy i Świeszyno, obręb Świeszyno</w:t>
      </w:r>
      <w:r w:rsidR="00AF76E2" w:rsidRPr="00223C39">
        <w:rPr>
          <w:rFonts w:ascii="Arial" w:hAnsi="Arial" w:cs="Arial"/>
          <w:color w:val="000000"/>
          <w:sz w:val="22"/>
          <w:szCs w:val="22"/>
        </w:rPr>
        <w:t>”</w:t>
      </w:r>
      <w:r w:rsidRPr="00223C39">
        <w:rPr>
          <w:rFonts w:ascii="Arial" w:hAnsi="Arial" w:cs="Arial"/>
          <w:color w:val="000000"/>
          <w:sz w:val="22"/>
          <w:szCs w:val="22"/>
        </w:rPr>
        <w:t xml:space="preserve"> podjęto na podstawie uchwały nr </w:t>
      </w:r>
      <w:bookmarkStart w:id="6" w:name="_Hlk527388476"/>
      <w:r w:rsidR="00893BF5" w:rsidRPr="00893BF5">
        <w:rPr>
          <w:rFonts w:ascii="Arial" w:hAnsi="Arial" w:cs="Arial"/>
          <w:color w:val="000000"/>
          <w:sz w:val="22"/>
          <w:szCs w:val="22"/>
        </w:rPr>
        <w:t>IX/6</w:t>
      </w:r>
      <w:r w:rsidR="00812127">
        <w:rPr>
          <w:rFonts w:ascii="Arial" w:hAnsi="Arial" w:cs="Arial"/>
          <w:color w:val="000000"/>
          <w:sz w:val="22"/>
          <w:szCs w:val="22"/>
        </w:rPr>
        <w:t>5</w:t>
      </w:r>
      <w:r w:rsidR="00893BF5" w:rsidRPr="00893BF5">
        <w:rPr>
          <w:rFonts w:ascii="Arial" w:hAnsi="Arial" w:cs="Arial"/>
          <w:color w:val="000000"/>
          <w:sz w:val="22"/>
          <w:szCs w:val="22"/>
        </w:rPr>
        <w:t>/25 Rady Gminy Świeszyno z dnia 16 stycznia 2025 r</w:t>
      </w:r>
      <w:r w:rsidRPr="00223C39">
        <w:rPr>
          <w:rFonts w:ascii="Arial" w:hAnsi="Arial" w:cs="Arial"/>
          <w:color w:val="000000"/>
          <w:sz w:val="22"/>
          <w:szCs w:val="22"/>
        </w:rPr>
        <w:t xml:space="preserve">. </w:t>
      </w:r>
      <w:bookmarkStart w:id="7" w:name="_Hlk531602595"/>
      <w:bookmarkEnd w:id="6"/>
      <w:r w:rsidR="00E15940" w:rsidRPr="00223C39">
        <w:rPr>
          <w:rFonts w:ascii="Arial" w:hAnsi="Arial" w:cs="Arial"/>
          <w:color w:val="000000"/>
          <w:sz w:val="22"/>
          <w:szCs w:val="22"/>
        </w:rPr>
        <w:t xml:space="preserve">Przedmiotem ustaleń planu miejscowego jest </w:t>
      </w:r>
      <w:bookmarkStart w:id="8" w:name="_Hlk20783020"/>
      <w:r w:rsidR="00E15940" w:rsidRPr="00223C39">
        <w:rPr>
          <w:rFonts w:ascii="Arial" w:hAnsi="Arial" w:cs="Arial"/>
          <w:color w:val="000000"/>
          <w:sz w:val="22"/>
          <w:szCs w:val="22"/>
        </w:rPr>
        <w:t xml:space="preserve">przeznaczenie terenów pod zabudowę </w:t>
      </w:r>
      <w:bookmarkEnd w:id="7"/>
      <w:bookmarkEnd w:id="8"/>
      <w:r w:rsidR="00893BF5" w:rsidRPr="00893BF5">
        <w:rPr>
          <w:rFonts w:ascii="Arial" w:hAnsi="Arial" w:cs="Arial"/>
          <w:color w:val="000000"/>
          <w:sz w:val="22"/>
          <w:szCs w:val="22"/>
        </w:rPr>
        <w:t>mieszkaniową jednorodzinną, zabudowę usługową, zabudowę zagrodową, niezbędną infrastrukturę techniczną i komunikacyjną.</w:t>
      </w:r>
    </w:p>
    <w:p w14:paraId="65BD350C" w14:textId="0478A241" w:rsidR="00E50E9F" w:rsidRPr="00223C39" w:rsidRDefault="00893BF5">
      <w:pPr>
        <w:pStyle w:val="Tekstpodstawowy"/>
      </w:pPr>
      <w:r w:rsidRPr="00F275D0">
        <w:rPr>
          <w:color w:val="000000"/>
        </w:rPr>
        <w:t>Plan miejscowy zawiera ustalenia wynikające z art. 15 ust. 2 ustawy o planowaniu i zagospodarowaniu przestrzennym i został sporządzony z uwzględnieniem standardów w zakresie zakresu tekstu planu i rysunku, ustanowionych Rozporządzeniem Ministra Rozwoju i Technologii z dn. 17.12.2021 r. w sprawie wymaganego zakresu projektu miejscowego planu zagospodarowania przestrzennego (Dz. U. z 2021 r. poz. 2404).</w:t>
      </w:r>
    </w:p>
    <w:p w14:paraId="26A8FB6E" w14:textId="26EF4E17" w:rsidR="00E50E9F" w:rsidRDefault="00223C39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Tryb sporządzania planu został przeprowadzony zgodnie z obowiązującą procedurą narzuconą art. 17 ustawy z dn. 27 marca 2003 r. o planowaniu i zagospodarowaniu przestrzennym (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t.j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 xml:space="preserve">Dz. U. z </w:t>
      </w:r>
      <w:r w:rsidR="00893BF5">
        <w:rPr>
          <w:rFonts w:ascii="Arial" w:hAnsi="Arial" w:cs="Arial"/>
          <w:sz w:val="22"/>
          <w:szCs w:val="22"/>
        </w:rPr>
        <w:t>2026 r. poz. 538</w:t>
      </w:r>
      <w:r w:rsidR="00E7124B" w:rsidRPr="00E7124B">
        <w:rPr>
          <w:rFonts w:ascii="Arial" w:hAnsi="Arial" w:cs="Arial"/>
          <w:color w:val="000000"/>
          <w:sz w:val="22"/>
          <w:szCs w:val="22"/>
        </w:rPr>
        <w:t xml:space="preserve"> </w:t>
      </w:r>
      <w:r w:rsidR="00E7124B" w:rsidRPr="00893BF5">
        <w:rPr>
          <w:rFonts w:ascii="Arial" w:hAnsi="Arial" w:cs="Arial"/>
          <w:color w:val="000000"/>
          <w:sz w:val="22"/>
          <w:szCs w:val="22"/>
        </w:rPr>
        <w:t xml:space="preserve">z </w:t>
      </w:r>
      <w:proofErr w:type="spellStart"/>
      <w:r w:rsidR="00E7124B" w:rsidRPr="00893BF5">
        <w:rPr>
          <w:rFonts w:ascii="Arial" w:hAnsi="Arial" w:cs="Arial"/>
          <w:color w:val="000000"/>
          <w:sz w:val="22"/>
          <w:szCs w:val="22"/>
        </w:rPr>
        <w:t>późn</w:t>
      </w:r>
      <w:proofErr w:type="spellEnd"/>
      <w:r w:rsidR="00E7124B" w:rsidRPr="00893BF5">
        <w:rPr>
          <w:rFonts w:ascii="Arial" w:hAnsi="Arial" w:cs="Arial"/>
          <w:color w:val="000000"/>
          <w:sz w:val="22"/>
          <w:szCs w:val="22"/>
        </w:rPr>
        <w:t>. zm.</w:t>
      </w:r>
      <w:r>
        <w:rPr>
          <w:rFonts w:ascii="Arial" w:hAnsi="Arial" w:cs="Arial"/>
          <w:color w:val="000000"/>
          <w:sz w:val="22"/>
          <w:szCs w:val="22"/>
        </w:rPr>
        <w:t>). Plan miejscowy spełnia obowiązujące w tym zakresie warunki.</w:t>
      </w:r>
    </w:p>
    <w:p w14:paraId="22E7CFFE" w14:textId="77777777" w:rsidR="00223C39" w:rsidRPr="00223C39" w:rsidRDefault="00223C39">
      <w:pPr>
        <w:jc w:val="both"/>
        <w:rPr>
          <w:rFonts w:ascii="Arial" w:hAnsi="Arial" w:cs="Arial"/>
        </w:rPr>
      </w:pPr>
    </w:p>
    <w:p w14:paraId="3BC27E48" w14:textId="18ACD988" w:rsidR="00E50E9F" w:rsidRDefault="00E50E9F">
      <w:pPr>
        <w:pStyle w:val="Tekstpodstawowy"/>
        <w:rPr>
          <w:color w:val="000000"/>
        </w:rPr>
      </w:pPr>
      <w:r w:rsidRPr="00223C39">
        <w:rPr>
          <w:color w:val="000000"/>
        </w:rPr>
        <w:t>Projekt rysunku planu miejscowego został sporządzony na kopii mapy, o której mowa w art. 16 ustawy o planowaniu i zagospodarowaniu przestrzennym, zawierającej obszar objęty opracowaniem wraz z jego niezbędnym otoczeniem. Rysun</w:t>
      </w:r>
      <w:r w:rsidR="00893BF5">
        <w:rPr>
          <w:color w:val="000000"/>
        </w:rPr>
        <w:t>e</w:t>
      </w:r>
      <w:r w:rsidRPr="00223C39">
        <w:rPr>
          <w:color w:val="000000"/>
        </w:rPr>
        <w:t xml:space="preserve">k planu stanowi załącznik nr </w:t>
      </w:r>
      <w:r w:rsidRPr="00223C39">
        <w:t xml:space="preserve">1 </w:t>
      </w:r>
      <w:r w:rsidRPr="00223C39">
        <w:rPr>
          <w:color w:val="000000"/>
        </w:rPr>
        <w:t>do niniejszej uchwały.</w:t>
      </w:r>
    </w:p>
    <w:p w14:paraId="714E645B" w14:textId="77777777" w:rsidR="00DB2A2F" w:rsidRDefault="00DB2A2F" w:rsidP="00893BF5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02237097" w14:textId="435C9F1D" w:rsidR="00893BF5" w:rsidRDefault="00DB2A2F" w:rsidP="00893BF5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DB2A2F">
        <w:rPr>
          <w:rFonts w:ascii="Arial" w:hAnsi="Arial" w:cs="Arial"/>
          <w:color w:val="000000"/>
          <w:sz w:val="22"/>
          <w:szCs w:val="22"/>
        </w:rPr>
        <w:t xml:space="preserve">Zgodnie z art. </w:t>
      </w:r>
      <w:proofErr w:type="spellStart"/>
      <w:r w:rsidRPr="00DB2A2F">
        <w:rPr>
          <w:rFonts w:ascii="Arial" w:hAnsi="Arial" w:cs="Arial"/>
          <w:color w:val="000000"/>
          <w:sz w:val="22"/>
          <w:szCs w:val="22"/>
        </w:rPr>
        <w:t>8h</w:t>
      </w:r>
      <w:proofErr w:type="spellEnd"/>
      <w:r w:rsidRPr="00DB2A2F">
        <w:rPr>
          <w:rFonts w:ascii="Arial" w:hAnsi="Arial" w:cs="Arial"/>
          <w:color w:val="000000"/>
          <w:sz w:val="22"/>
          <w:szCs w:val="22"/>
        </w:rPr>
        <w:t xml:space="preserve"> ust. 1 ustawy o planowaniu i zagospodarowaniu przestrzennym (</w:t>
      </w:r>
      <w:proofErr w:type="spellStart"/>
      <w:r w:rsidRPr="00DB2A2F">
        <w:rPr>
          <w:rFonts w:ascii="Arial" w:hAnsi="Arial" w:cs="Arial"/>
          <w:color w:val="000000"/>
          <w:sz w:val="22"/>
          <w:szCs w:val="22"/>
        </w:rPr>
        <w:t>t.j</w:t>
      </w:r>
      <w:proofErr w:type="spellEnd"/>
      <w:r w:rsidRPr="00DB2A2F">
        <w:rPr>
          <w:rFonts w:ascii="Arial" w:hAnsi="Arial" w:cs="Arial"/>
          <w:color w:val="000000"/>
          <w:sz w:val="22"/>
          <w:szCs w:val="22"/>
        </w:rPr>
        <w:t xml:space="preserve">. Dz. U. z 2026 r. poz. 538 z </w:t>
      </w:r>
      <w:proofErr w:type="spellStart"/>
      <w:r w:rsidRPr="00DB2A2F">
        <w:rPr>
          <w:rFonts w:ascii="Arial" w:hAnsi="Arial" w:cs="Arial"/>
          <w:color w:val="000000"/>
          <w:sz w:val="22"/>
          <w:szCs w:val="22"/>
        </w:rPr>
        <w:t>późn</w:t>
      </w:r>
      <w:proofErr w:type="spellEnd"/>
      <w:r w:rsidRPr="00DB2A2F">
        <w:rPr>
          <w:rFonts w:ascii="Arial" w:hAnsi="Arial" w:cs="Arial"/>
          <w:color w:val="000000"/>
          <w:sz w:val="22"/>
          <w:szCs w:val="22"/>
        </w:rPr>
        <w:t>. zm.) w dniu 2</w:t>
      </w:r>
      <w:r>
        <w:rPr>
          <w:rFonts w:ascii="Arial" w:hAnsi="Arial" w:cs="Arial"/>
          <w:color w:val="000000"/>
          <w:sz w:val="22"/>
          <w:szCs w:val="22"/>
        </w:rPr>
        <w:t>4</w:t>
      </w:r>
      <w:r w:rsidRPr="00DB2A2F">
        <w:rPr>
          <w:rFonts w:ascii="Arial" w:hAnsi="Arial" w:cs="Arial"/>
          <w:color w:val="000000"/>
          <w:sz w:val="22"/>
          <w:szCs w:val="22"/>
        </w:rPr>
        <w:t xml:space="preserve">.08.2026 r. ogłoszono </w:t>
      </w:r>
      <w:bookmarkStart w:id="9" w:name="_Hlk346692"/>
      <w:r w:rsidRPr="00DB2A2F">
        <w:rPr>
          <w:rFonts w:ascii="Arial" w:hAnsi="Arial" w:cs="Arial"/>
          <w:color w:val="000000"/>
          <w:sz w:val="22"/>
          <w:szCs w:val="22"/>
        </w:rPr>
        <w:t xml:space="preserve">o rozpoczęciu konsultacji </w:t>
      </w:r>
      <w:r w:rsidRPr="00DB2A2F">
        <w:rPr>
          <w:rFonts w:ascii="Arial" w:hAnsi="Arial" w:cs="Arial"/>
          <w:color w:val="000000"/>
          <w:sz w:val="22"/>
          <w:szCs w:val="22"/>
        </w:rPr>
        <w:lastRenderedPageBreak/>
        <w:t xml:space="preserve">społecznych </w:t>
      </w:r>
      <w:bookmarkEnd w:id="9"/>
      <w:r w:rsidRPr="00DB2A2F">
        <w:rPr>
          <w:rFonts w:ascii="Arial" w:hAnsi="Arial" w:cs="Arial"/>
          <w:color w:val="000000"/>
          <w:sz w:val="22"/>
          <w:szCs w:val="22"/>
        </w:rPr>
        <w:t xml:space="preserve">dotyczących projektu miejscowego planu zagospodarowania przestrzennego </w:t>
      </w:r>
      <w:r w:rsidRPr="00223C39">
        <w:rPr>
          <w:rFonts w:ascii="Arial" w:hAnsi="Arial" w:cs="Arial"/>
          <w:color w:val="000000"/>
          <w:sz w:val="22"/>
          <w:szCs w:val="22"/>
        </w:rPr>
        <w:t xml:space="preserve">Gminy Świeszyno </w:t>
      </w:r>
      <w:r>
        <w:rPr>
          <w:rFonts w:ascii="Arial" w:hAnsi="Arial" w:cs="Arial"/>
          <w:color w:val="000000"/>
          <w:sz w:val="22"/>
          <w:szCs w:val="22"/>
        </w:rPr>
        <w:t>dla środkowych fragmentów wsi Chałupy i Świeszyno, obręb Świeszyno</w:t>
      </w:r>
      <w:r w:rsidRPr="00DB2A2F">
        <w:rPr>
          <w:rFonts w:ascii="Arial" w:hAnsi="Arial" w:cs="Arial"/>
          <w:color w:val="000000"/>
          <w:sz w:val="22"/>
          <w:szCs w:val="22"/>
        </w:rPr>
        <w:t xml:space="preserve">, wraz z prognozą oddziaływania na środowisko. W związku z powyższym dla przedmiotowego planu ma zastosowanie art. 67 ust. 4 ustawy z dnia 7 lipca 2023 r. o zmianie ustawy o planowaniu i zagospodarowaniu przestrzennym oraz niektórych innych ustaw (Dz. U. z 2023 r. poz. 1688 z </w:t>
      </w:r>
      <w:proofErr w:type="spellStart"/>
      <w:r w:rsidRPr="00DB2A2F">
        <w:rPr>
          <w:rFonts w:ascii="Arial" w:hAnsi="Arial" w:cs="Arial"/>
          <w:color w:val="000000"/>
          <w:sz w:val="22"/>
          <w:szCs w:val="22"/>
        </w:rPr>
        <w:t>późn</w:t>
      </w:r>
      <w:proofErr w:type="spellEnd"/>
      <w:r w:rsidRPr="00DB2A2F">
        <w:rPr>
          <w:rFonts w:ascii="Arial" w:hAnsi="Arial" w:cs="Arial"/>
          <w:color w:val="000000"/>
          <w:sz w:val="22"/>
          <w:szCs w:val="22"/>
        </w:rPr>
        <w:t>. zm.), czyli bada się jego zgodność z ustaleniami studium uwarunkowań i kierunków zagospodarowania przestrzennego gminy.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="00671607">
        <w:rPr>
          <w:rFonts w:ascii="Arial" w:hAnsi="Arial" w:cs="Arial"/>
          <w:color w:val="000000"/>
          <w:sz w:val="22"/>
          <w:szCs w:val="22"/>
        </w:rPr>
        <w:t xml:space="preserve">Gmina Świeszyno nie posiada Planu Ogólnego Gminy. </w:t>
      </w:r>
      <w:r w:rsidR="00893BF5">
        <w:rPr>
          <w:rFonts w:ascii="Arial" w:hAnsi="Arial" w:cs="Arial"/>
          <w:color w:val="000000"/>
          <w:sz w:val="22"/>
          <w:szCs w:val="22"/>
        </w:rPr>
        <w:t>Plan nie narusza ustaleń Studium uwarunkowań i kierunków zagospodarowania przestrzennego gminy Świeszyno (</w:t>
      </w:r>
      <w:proofErr w:type="spellStart"/>
      <w:r w:rsidR="00893BF5">
        <w:rPr>
          <w:rFonts w:ascii="Arial" w:hAnsi="Arial" w:cs="Arial"/>
          <w:color w:val="000000"/>
          <w:sz w:val="22"/>
          <w:szCs w:val="22"/>
        </w:rPr>
        <w:t>t.j</w:t>
      </w:r>
      <w:proofErr w:type="spellEnd"/>
      <w:r w:rsidR="00893BF5">
        <w:rPr>
          <w:rFonts w:ascii="Arial" w:hAnsi="Arial" w:cs="Arial"/>
          <w:color w:val="000000"/>
          <w:sz w:val="22"/>
          <w:szCs w:val="22"/>
        </w:rPr>
        <w:t xml:space="preserve">. uchwała nr LXIX/446/23 Rady Gminy Świeszyno z </w:t>
      </w:r>
      <w:bookmarkStart w:id="10" w:name="_Hlk123299325"/>
      <w:r w:rsidR="00893BF5">
        <w:rPr>
          <w:rFonts w:ascii="Arial" w:hAnsi="Arial" w:cs="Arial"/>
          <w:color w:val="000000"/>
          <w:sz w:val="22"/>
          <w:szCs w:val="22"/>
        </w:rPr>
        <w:t>dnia</w:t>
      </w:r>
      <w:bookmarkEnd w:id="10"/>
      <w:r w:rsidR="00893BF5">
        <w:rPr>
          <w:rFonts w:ascii="Arial" w:hAnsi="Arial" w:cs="Arial"/>
          <w:color w:val="000000"/>
          <w:sz w:val="22"/>
          <w:szCs w:val="22"/>
        </w:rPr>
        <w:t xml:space="preserve"> 14 grudnia 2023 r.). </w:t>
      </w:r>
      <w:proofErr w:type="spellStart"/>
      <w:r w:rsidR="00893BF5">
        <w:rPr>
          <w:rFonts w:ascii="Arial" w:hAnsi="Arial" w:cs="Arial"/>
          <w:color w:val="000000"/>
          <w:sz w:val="22"/>
          <w:szCs w:val="22"/>
        </w:rPr>
        <w:t>Wyrys</w:t>
      </w:r>
      <w:proofErr w:type="spellEnd"/>
      <w:r w:rsidR="00893BF5">
        <w:rPr>
          <w:rFonts w:ascii="Arial" w:hAnsi="Arial" w:cs="Arial"/>
          <w:color w:val="000000"/>
          <w:sz w:val="22"/>
          <w:szCs w:val="22"/>
        </w:rPr>
        <w:t xml:space="preserve"> ze Studium uwarunkowań i kierunków zagospodarowania przestrzennego Gminy Świeszyno dla obszaru objętego planem znajduje się na załączniku nr 1 do uchwały.</w:t>
      </w:r>
    </w:p>
    <w:p w14:paraId="24A3120C" w14:textId="77777777" w:rsidR="00893BF5" w:rsidRPr="00893BF5" w:rsidRDefault="00893BF5" w:rsidP="00893BF5">
      <w:pPr>
        <w:pStyle w:val="v1msonormal"/>
        <w:shd w:val="clear" w:color="auto" w:fill="FFFFFF"/>
        <w:spacing w:before="0" w:beforeAutospacing="0" w:after="0" w:afterAutospacing="0" w:line="253" w:lineRule="atLeast"/>
        <w:jc w:val="both"/>
        <w:rPr>
          <w:rFonts w:ascii="Arial" w:hAnsi="Arial" w:cs="Arial"/>
          <w:color w:val="000000"/>
          <w:sz w:val="22"/>
          <w:szCs w:val="22"/>
        </w:rPr>
      </w:pPr>
      <w:r w:rsidRPr="00893BF5">
        <w:rPr>
          <w:rFonts w:ascii="Arial" w:hAnsi="Arial" w:cs="Arial"/>
          <w:color w:val="000000"/>
          <w:sz w:val="22"/>
          <w:szCs w:val="22"/>
        </w:rPr>
        <w:t>Do projektu planu przeprowadzono konsultacje społeczne w dniach od ……………… r. do ……………… r. i obejmowały:</w:t>
      </w:r>
    </w:p>
    <w:p w14:paraId="1EF80AE4" w14:textId="77777777" w:rsidR="00893BF5" w:rsidRPr="00893BF5" w:rsidRDefault="00893BF5" w:rsidP="00893BF5">
      <w:pPr>
        <w:pStyle w:val="v1msolistparagraph"/>
        <w:numPr>
          <w:ilvl w:val="0"/>
          <w:numId w:val="8"/>
        </w:numPr>
        <w:shd w:val="clear" w:color="auto" w:fill="FFFFFF"/>
        <w:spacing w:before="0" w:beforeAutospacing="0" w:after="0" w:afterAutospacing="0" w:line="276" w:lineRule="atLeast"/>
        <w:jc w:val="both"/>
        <w:rPr>
          <w:rFonts w:ascii="Arial" w:hAnsi="Arial" w:cs="Arial"/>
          <w:color w:val="000000"/>
          <w:sz w:val="22"/>
          <w:szCs w:val="22"/>
        </w:rPr>
      </w:pPr>
      <w:r w:rsidRPr="00893BF5">
        <w:rPr>
          <w:rFonts w:ascii="Arial" w:hAnsi="Arial" w:cs="Arial"/>
          <w:color w:val="000000"/>
          <w:sz w:val="22"/>
          <w:szCs w:val="22"/>
        </w:rPr>
        <w:t>zbieranie uwag do projektu miejscowego planu w terminie od ……………… r. do ……………… r.;</w:t>
      </w:r>
    </w:p>
    <w:p w14:paraId="2CC67D9C" w14:textId="3B13FF9A" w:rsidR="00893BF5" w:rsidRPr="00893BF5" w:rsidRDefault="00893BF5" w:rsidP="00893BF5">
      <w:pPr>
        <w:pStyle w:val="v1msolistparagraph"/>
        <w:numPr>
          <w:ilvl w:val="0"/>
          <w:numId w:val="8"/>
        </w:numPr>
        <w:shd w:val="clear" w:color="auto" w:fill="FFFFFF"/>
        <w:spacing w:before="0" w:beforeAutospacing="0" w:after="0" w:afterAutospacing="0" w:line="276" w:lineRule="atLeast"/>
        <w:jc w:val="both"/>
        <w:rPr>
          <w:rFonts w:ascii="Arial" w:hAnsi="Arial" w:cs="Arial"/>
          <w:color w:val="000000"/>
          <w:sz w:val="22"/>
          <w:szCs w:val="22"/>
        </w:rPr>
      </w:pPr>
      <w:r w:rsidRPr="00893BF5">
        <w:rPr>
          <w:rFonts w:ascii="Arial" w:hAnsi="Arial" w:cs="Arial"/>
          <w:color w:val="000000"/>
          <w:sz w:val="22"/>
          <w:szCs w:val="22"/>
        </w:rPr>
        <w:t xml:space="preserve">spotkania otwarte odbyły się w dniu ……………… r. o godz. ……………… i w dniu ……………… r. o godz. ………………, w siedzibie Urzędu </w:t>
      </w:r>
      <w:r>
        <w:rPr>
          <w:rFonts w:ascii="Arial" w:hAnsi="Arial" w:cs="Arial"/>
          <w:color w:val="000000"/>
          <w:sz w:val="22"/>
          <w:szCs w:val="22"/>
        </w:rPr>
        <w:t>Gminy Świeszyno</w:t>
      </w:r>
      <w:r w:rsidRPr="00893BF5">
        <w:rPr>
          <w:rFonts w:ascii="Arial" w:hAnsi="Arial" w:cs="Arial"/>
          <w:color w:val="000000"/>
          <w:sz w:val="22"/>
          <w:szCs w:val="22"/>
        </w:rPr>
        <w:t xml:space="preserve"> (sala konferencyjna).</w:t>
      </w:r>
    </w:p>
    <w:p w14:paraId="55CD86AA" w14:textId="45765505" w:rsidR="00893BF5" w:rsidRPr="00893BF5" w:rsidRDefault="00893BF5" w:rsidP="00893BF5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893BF5">
        <w:rPr>
          <w:rFonts w:ascii="Arial" w:hAnsi="Arial" w:cs="Arial"/>
          <w:color w:val="000000"/>
          <w:sz w:val="22"/>
          <w:szCs w:val="22"/>
        </w:rPr>
        <w:t xml:space="preserve">Dyżury projektanta odbyły się w dniu ……………… r. w godz. ……………… i w dniu ……………… r. w godz. ………………, w siedzibie Urzędu </w:t>
      </w:r>
      <w:r>
        <w:rPr>
          <w:rFonts w:ascii="Arial" w:hAnsi="Arial" w:cs="Arial"/>
          <w:color w:val="000000"/>
          <w:sz w:val="22"/>
          <w:szCs w:val="22"/>
        </w:rPr>
        <w:t>Gminy Świeszyno</w:t>
      </w:r>
      <w:r w:rsidRPr="00893BF5">
        <w:rPr>
          <w:rFonts w:ascii="Arial" w:hAnsi="Arial" w:cs="Arial"/>
          <w:color w:val="000000"/>
          <w:sz w:val="22"/>
          <w:szCs w:val="22"/>
        </w:rPr>
        <w:t xml:space="preserve"> (sala konferencyjna).</w:t>
      </w:r>
    </w:p>
    <w:p w14:paraId="48B3FC0D" w14:textId="77777777" w:rsidR="00893BF5" w:rsidRPr="00893BF5" w:rsidRDefault="00893BF5" w:rsidP="00893BF5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893BF5">
        <w:rPr>
          <w:rFonts w:ascii="Arial" w:hAnsi="Arial" w:cs="Arial"/>
          <w:color w:val="000000"/>
          <w:sz w:val="22"/>
          <w:szCs w:val="22"/>
        </w:rPr>
        <w:t>Do planu nie wniesiono uwag/ wniesiono uwagi w wyznaczonym terminie</w:t>
      </w:r>
      <w:r w:rsidRPr="00F275D0">
        <w:rPr>
          <w:rFonts w:ascii="Arial" w:hAnsi="Arial" w:cs="Arial"/>
          <w:color w:val="000000"/>
          <w:sz w:val="22"/>
          <w:szCs w:val="22"/>
        </w:rPr>
        <w:t>, a załącznik nr 2 do niniejszej uchwały stanowi obligatoryjne rozstrzygnięcie w sprawie jej rozpatrzenia.</w:t>
      </w:r>
    </w:p>
    <w:p w14:paraId="3BD965D3" w14:textId="77777777" w:rsidR="00893BF5" w:rsidRPr="00F275D0" w:rsidRDefault="00893BF5" w:rsidP="00893BF5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F275D0">
        <w:rPr>
          <w:rFonts w:ascii="Arial" w:hAnsi="Arial" w:cs="Arial"/>
          <w:color w:val="000000"/>
          <w:sz w:val="22"/>
          <w:szCs w:val="22"/>
        </w:rPr>
        <w:t>Wymagane na podstawie art. 20 ust. 1 ustawy o planowaniu i zagospodarowaniu przestrzennym r</w:t>
      </w:r>
      <w:r w:rsidRPr="00F275D0">
        <w:rPr>
          <w:rFonts w:ascii="Arial" w:hAnsi="Arial" w:cs="Arial"/>
          <w:bCs/>
          <w:color w:val="000000"/>
          <w:sz w:val="22"/>
          <w:szCs w:val="22"/>
        </w:rPr>
        <w:t xml:space="preserve">ozstrzygnięcie </w:t>
      </w:r>
      <w:r w:rsidRPr="00F275D0">
        <w:rPr>
          <w:rFonts w:ascii="Arial" w:hAnsi="Arial" w:cs="Arial"/>
          <w:color w:val="000000"/>
          <w:sz w:val="22"/>
          <w:szCs w:val="22"/>
        </w:rPr>
        <w:t>o sposobie realizacji i zasadach finansowania inwestycji z zakresu infrastruktury technicznej, które należą do zadań własnych gminy, stanowi załącznik nr 3 do niniejszej uchwały.</w:t>
      </w:r>
    </w:p>
    <w:p w14:paraId="1E242719" w14:textId="77777777" w:rsidR="00893BF5" w:rsidRPr="00F275D0" w:rsidRDefault="00893BF5" w:rsidP="00893BF5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F275D0">
        <w:rPr>
          <w:rFonts w:ascii="Arial" w:hAnsi="Arial" w:cs="Arial"/>
          <w:color w:val="000000"/>
          <w:sz w:val="22"/>
          <w:szCs w:val="22"/>
        </w:rPr>
        <w:t xml:space="preserve">Wymagana na podstawie art. </w:t>
      </w:r>
      <w:proofErr w:type="spellStart"/>
      <w:r w:rsidRPr="00F275D0">
        <w:rPr>
          <w:rFonts w:ascii="Arial" w:hAnsi="Arial" w:cs="Arial"/>
          <w:color w:val="000000"/>
          <w:sz w:val="22"/>
          <w:szCs w:val="22"/>
        </w:rPr>
        <w:t>67a</w:t>
      </w:r>
      <w:proofErr w:type="spellEnd"/>
      <w:r w:rsidRPr="00F275D0">
        <w:rPr>
          <w:rFonts w:ascii="Arial" w:hAnsi="Arial" w:cs="Arial"/>
          <w:color w:val="000000"/>
          <w:sz w:val="22"/>
          <w:szCs w:val="22"/>
        </w:rPr>
        <w:t xml:space="preserve"> ust. 3 i 5 ustawy o planowaniu i zagospodarowaniu przestrzennym lokalizacja zbioru danych przestrzennych zawartych w planie, stanowi załącznik nr 4 do niniejszej uchwały.</w:t>
      </w:r>
    </w:p>
    <w:p w14:paraId="6BFC9C95" w14:textId="77777777" w:rsidR="00893BF5" w:rsidRPr="00F275D0" w:rsidRDefault="00893BF5" w:rsidP="00893BF5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3F8F95CD" w14:textId="520EA147" w:rsidR="00E50E9F" w:rsidRPr="00893BF5" w:rsidRDefault="00893BF5" w:rsidP="00893BF5">
      <w:pPr>
        <w:rPr>
          <w:rFonts w:ascii="Arial" w:hAnsi="Arial" w:cs="Arial"/>
          <w:color w:val="000000"/>
          <w:sz w:val="22"/>
          <w:szCs w:val="22"/>
        </w:rPr>
      </w:pPr>
      <w:r w:rsidRPr="00F275D0">
        <w:rPr>
          <w:rFonts w:ascii="Arial" w:hAnsi="Arial" w:cs="Arial"/>
          <w:color w:val="000000"/>
          <w:sz w:val="22"/>
          <w:szCs w:val="22"/>
        </w:rPr>
        <w:t>W związku z powyższym podjęcie niniejszej uchwały uważa się za uzasadnione.</w:t>
      </w:r>
    </w:p>
    <w:sectPr w:rsidR="00E50E9F" w:rsidRPr="00893BF5">
      <w:footerReference w:type="default" r:id="rId7"/>
      <w:footerReference w:type="first" r:id="rId8"/>
      <w:pgSz w:w="11906" w:h="16838"/>
      <w:pgMar w:top="1418" w:right="1418" w:bottom="1418" w:left="1418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4D2645" w14:textId="77777777" w:rsidR="00EB4AEC" w:rsidRDefault="00EB4AEC">
      <w:r>
        <w:separator/>
      </w:r>
    </w:p>
  </w:endnote>
  <w:endnote w:type="continuationSeparator" w:id="0">
    <w:p w14:paraId="1023E113" w14:textId="77777777" w:rsidR="00EB4AEC" w:rsidRDefault="00EB4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32EAD" w14:textId="77777777" w:rsidR="00E50E9F" w:rsidRDefault="00E50E9F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>
      <w:t>4</w:t>
    </w:r>
    <w:r>
      <w:fldChar w:fldCharType="end"/>
    </w:r>
  </w:p>
  <w:p w14:paraId="76D29735" w14:textId="77777777" w:rsidR="00E50E9F" w:rsidRDefault="00E50E9F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D7B04C" w14:textId="77777777" w:rsidR="00E50E9F" w:rsidRDefault="00E50E9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04E9E6" w14:textId="77777777" w:rsidR="00EB4AEC" w:rsidRDefault="00EB4AEC">
      <w:r>
        <w:separator/>
      </w:r>
    </w:p>
  </w:footnote>
  <w:footnote w:type="continuationSeparator" w:id="0">
    <w:p w14:paraId="2856ABC6" w14:textId="77777777" w:rsidR="00EB4AEC" w:rsidRDefault="00EB4A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name w:val="WWNum1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Num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00000004"/>
    <w:name w:val="WWNum1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4" w15:restartNumberingAfterBreak="0">
    <w:nsid w:val="00000005"/>
    <w:multiLevelType w:val="multilevel"/>
    <w:tmpl w:val="00000005"/>
    <w:name w:val="WWNum1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6"/>
    <w:multiLevelType w:val="multilevel"/>
    <w:tmpl w:val="00000006"/>
    <w:name w:val="WWNum1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 w15:restartNumberingAfterBreak="0">
    <w:nsid w:val="10F11D0C"/>
    <w:multiLevelType w:val="singleLevel"/>
    <w:tmpl w:val="E65CE86A"/>
    <w:lvl w:ilvl="0">
      <w:start w:val="1"/>
      <w:numFmt w:val="decimal"/>
      <w:lvlText w:val="%1) "/>
      <w:legacy w:legacy="1" w:legacySpace="0" w:legacyIndent="283"/>
      <w:lvlJc w:val="left"/>
      <w:pPr>
        <w:ind w:left="567" w:hanging="283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</w:abstractNum>
  <w:abstractNum w:abstractNumId="8" w15:restartNumberingAfterBreak="0">
    <w:nsid w:val="7A6A0E89"/>
    <w:multiLevelType w:val="hybridMultilevel"/>
    <w:tmpl w:val="8FFE81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7040010">
    <w:abstractNumId w:val="0"/>
  </w:num>
  <w:num w:numId="2" w16cid:durableId="107089710">
    <w:abstractNumId w:val="1"/>
  </w:num>
  <w:num w:numId="3" w16cid:durableId="648166635">
    <w:abstractNumId w:val="2"/>
  </w:num>
  <w:num w:numId="4" w16cid:durableId="1129670727">
    <w:abstractNumId w:val="3"/>
  </w:num>
  <w:num w:numId="5" w16cid:durableId="1768380165">
    <w:abstractNumId w:val="4"/>
  </w:num>
  <w:num w:numId="6" w16cid:durableId="1525096116">
    <w:abstractNumId w:val="5"/>
  </w:num>
  <w:num w:numId="7" w16cid:durableId="1738354647">
    <w:abstractNumId w:val="6"/>
  </w:num>
  <w:num w:numId="8" w16cid:durableId="699016360">
    <w:abstractNumId w:val="8"/>
  </w:num>
  <w:num w:numId="9" w16cid:durableId="180803938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48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67CF"/>
    <w:rsid w:val="000D64B6"/>
    <w:rsid w:val="00102FEB"/>
    <w:rsid w:val="001A7405"/>
    <w:rsid w:val="001C5E0E"/>
    <w:rsid w:val="00223C39"/>
    <w:rsid w:val="002A4A30"/>
    <w:rsid w:val="003367CF"/>
    <w:rsid w:val="00354171"/>
    <w:rsid w:val="0039094B"/>
    <w:rsid w:val="004A2664"/>
    <w:rsid w:val="004B13A9"/>
    <w:rsid w:val="0055722E"/>
    <w:rsid w:val="00566DC2"/>
    <w:rsid w:val="00650D64"/>
    <w:rsid w:val="00671607"/>
    <w:rsid w:val="00740394"/>
    <w:rsid w:val="007510E2"/>
    <w:rsid w:val="00812127"/>
    <w:rsid w:val="00893BF5"/>
    <w:rsid w:val="00931B67"/>
    <w:rsid w:val="00A810E6"/>
    <w:rsid w:val="00AF76E2"/>
    <w:rsid w:val="00B32E00"/>
    <w:rsid w:val="00B95A42"/>
    <w:rsid w:val="00D740E5"/>
    <w:rsid w:val="00DB2A2F"/>
    <w:rsid w:val="00DD53CF"/>
    <w:rsid w:val="00E15940"/>
    <w:rsid w:val="00E50E9F"/>
    <w:rsid w:val="00E57D12"/>
    <w:rsid w:val="00E7124B"/>
    <w:rsid w:val="00EA14A0"/>
    <w:rsid w:val="00EB4AEC"/>
    <w:rsid w:val="00F038D6"/>
    <w:rsid w:val="00F81774"/>
    <w:rsid w:val="00FD4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4D90663"/>
  <w15:chartTrackingRefBased/>
  <w15:docId w15:val="{5EE9FC6F-5B0B-45C8-98FE-2B18CF739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Pogrubienie1">
    <w:name w:val="Pogrubienie1"/>
    <w:rPr>
      <w:b/>
      <w:bCs/>
    </w:rPr>
  </w:style>
  <w:style w:type="character" w:customStyle="1" w:styleId="Numerstrony1">
    <w:name w:val="Numer strony1"/>
    <w:basedOn w:val="Domylnaczcionkaakapitu1"/>
  </w:style>
  <w:style w:type="character" w:customStyle="1" w:styleId="NagwekZnak">
    <w:name w:val="Nagłówek Znak"/>
    <w:rPr>
      <w:sz w:val="24"/>
      <w:szCs w:val="24"/>
    </w:rPr>
  </w:style>
  <w:style w:type="character" w:customStyle="1" w:styleId="TytuZnak">
    <w:name w:val="Tytuł Znak"/>
    <w:rPr>
      <w:rFonts w:ascii="Arial" w:hAnsi="Arial" w:cs="Arial"/>
      <w:b/>
      <w:bCs/>
      <w:lang w:val="pl-PL" w:eastAsia="pl-PL" w:bidi="ar-SA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ListLabel1">
    <w:name w:val="ListLabel 1"/>
    <w:rPr>
      <w:rFonts w:ascii="Arial" w:hAnsi="Arial" w:cs="Arial"/>
      <w:b w:val="0"/>
      <w:bCs w:val="0"/>
      <w:i w:val="0"/>
      <w:iCs w:val="0"/>
      <w:sz w:val="22"/>
      <w:szCs w:val="22"/>
    </w:rPr>
  </w:style>
  <w:style w:type="character" w:customStyle="1" w:styleId="ListLabel2">
    <w:name w:val="ListLabel 2"/>
    <w:rPr>
      <w:rFonts w:ascii="Arial" w:hAnsi="Arial" w:cs="Arial"/>
      <w:b w:val="0"/>
      <w:bCs w:val="0"/>
      <w:i w:val="0"/>
      <w:iCs w:val="0"/>
      <w:sz w:val="22"/>
      <w:szCs w:val="22"/>
    </w:rPr>
  </w:style>
  <w:style w:type="character" w:customStyle="1" w:styleId="ListLabel3">
    <w:name w:val="ListLabel 3"/>
    <w:rPr>
      <w:rFonts w:ascii="Arial" w:hAnsi="Arial" w:cs="Arial"/>
      <w:b w:val="0"/>
      <w:bCs w:val="0"/>
      <w:i w:val="0"/>
      <w:iCs w:val="0"/>
      <w:sz w:val="22"/>
      <w:szCs w:val="22"/>
    </w:rPr>
  </w:style>
  <w:style w:type="character" w:customStyle="1" w:styleId="ListLabel4">
    <w:name w:val="ListLabel 4"/>
    <w:rPr>
      <w:rFonts w:cs="Times New Roman"/>
    </w:rPr>
  </w:style>
  <w:style w:type="character" w:customStyle="1" w:styleId="ListLabel5">
    <w:name w:val="ListLabel 5"/>
    <w:rPr>
      <w:rFonts w:cs="Times New Roman"/>
    </w:rPr>
  </w:style>
  <w:style w:type="character" w:customStyle="1" w:styleId="ListLabel6">
    <w:name w:val="ListLabel 6"/>
    <w:rPr>
      <w:rFonts w:cs="Times New Roman"/>
    </w:rPr>
  </w:style>
  <w:style w:type="character" w:customStyle="1" w:styleId="ListLabel7">
    <w:name w:val="ListLabel 7"/>
    <w:rPr>
      <w:rFonts w:cs="Times New Roman"/>
    </w:rPr>
  </w:style>
  <w:style w:type="character" w:customStyle="1" w:styleId="ListLabel8">
    <w:name w:val="ListLabel 8"/>
    <w:rPr>
      <w:rFonts w:cs="Times New Roman"/>
    </w:rPr>
  </w:style>
  <w:style w:type="character" w:customStyle="1" w:styleId="ListLabel9">
    <w:name w:val="ListLabel 9"/>
    <w:rPr>
      <w:rFonts w:cs="Times New Roman"/>
    </w:rPr>
  </w:style>
  <w:style w:type="character" w:customStyle="1" w:styleId="ListLabel10">
    <w:name w:val="ListLabel 10"/>
    <w:rPr>
      <w:rFonts w:cs="Times New Roman"/>
    </w:rPr>
  </w:style>
  <w:style w:type="character" w:customStyle="1" w:styleId="ListLabel11">
    <w:name w:val="ListLabel 11"/>
    <w:rPr>
      <w:rFonts w:cs="Times New Roman"/>
    </w:rPr>
  </w:style>
  <w:style w:type="character" w:customStyle="1" w:styleId="ListLabel12">
    <w:name w:val="ListLabel 12"/>
    <w:rPr>
      <w:rFonts w:cs="Times New Roman"/>
    </w:rPr>
  </w:style>
  <w:style w:type="character" w:customStyle="1" w:styleId="ListLabel13">
    <w:name w:val="ListLabel 13"/>
    <w:rPr>
      <w:rFonts w:ascii="Arial" w:hAnsi="Arial" w:cs="Arial"/>
      <w:b w:val="0"/>
      <w:bCs w:val="0"/>
      <w:i w:val="0"/>
      <w:iCs w:val="0"/>
      <w:sz w:val="22"/>
      <w:szCs w:val="22"/>
    </w:rPr>
  </w:style>
  <w:style w:type="character" w:customStyle="1" w:styleId="ListLabel14">
    <w:name w:val="ListLabel 14"/>
    <w:rPr>
      <w:rFonts w:ascii="Arial" w:hAnsi="Arial" w:cs="Arial"/>
      <w:b w:val="0"/>
      <w:bCs w:val="0"/>
      <w:i w:val="0"/>
      <w:iCs w:val="0"/>
      <w:sz w:val="22"/>
      <w:szCs w:val="22"/>
    </w:rPr>
  </w:style>
  <w:style w:type="character" w:customStyle="1" w:styleId="ListLabel15">
    <w:name w:val="ListLabel 15"/>
    <w:rPr>
      <w:rFonts w:cs="Times New Roman"/>
    </w:rPr>
  </w:style>
  <w:style w:type="character" w:customStyle="1" w:styleId="ListLabel16">
    <w:name w:val="ListLabel 16"/>
    <w:rPr>
      <w:rFonts w:cs="Times New Roman"/>
    </w:rPr>
  </w:style>
  <w:style w:type="character" w:customStyle="1" w:styleId="ListLabel17">
    <w:name w:val="ListLabel 17"/>
    <w:rPr>
      <w:rFonts w:cs="Times New Roman"/>
    </w:rPr>
  </w:style>
  <w:style w:type="character" w:customStyle="1" w:styleId="ListLabel18">
    <w:name w:val="ListLabel 18"/>
    <w:rPr>
      <w:rFonts w:cs="Times New Roman"/>
    </w:rPr>
  </w:style>
  <w:style w:type="character" w:customStyle="1" w:styleId="ListLabel19">
    <w:name w:val="ListLabel 19"/>
    <w:rPr>
      <w:rFonts w:cs="Times New Roman"/>
    </w:rPr>
  </w:style>
  <w:style w:type="character" w:customStyle="1" w:styleId="ListLabel20">
    <w:name w:val="ListLabel 20"/>
    <w:rPr>
      <w:rFonts w:cs="Times New Roman"/>
    </w:rPr>
  </w:style>
  <w:style w:type="character" w:customStyle="1" w:styleId="ListLabel21">
    <w:name w:val="ListLabel 21"/>
    <w:rPr>
      <w:rFonts w:cs="Times New Roman"/>
    </w:rPr>
  </w:style>
  <w:style w:type="character" w:customStyle="1" w:styleId="ListLabel22">
    <w:name w:val="ListLabel 22"/>
    <w:rPr>
      <w:rFonts w:cs="Times New Roman"/>
    </w:rPr>
  </w:style>
  <w:style w:type="character" w:customStyle="1" w:styleId="ListLabel23">
    <w:name w:val="ListLabel 23"/>
    <w:rPr>
      <w:rFonts w:cs="Times New Roman"/>
    </w:rPr>
  </w:style>
  <w:style w:type="character" w:customStyle="1" w:styleId="ListLabel24">
    <w:name w:val="ListLabel 24"/>
    <w:rPr>
      <w:rFonts w:ascii="Arial" w:hAnsi="Arial" w:cs="Arial"/>
      <w:b w:val="0"/>
      <w:bCs w:val="0"/>
      <w:i w:val="0"/>
      <w:iCs w:val="0"/>
      <w:sz w:val="22"/>
      <w:szCs w:val="22"/>
    </w:rPr>
  </w:style>
  <w:style w:type="character" w:customStyle="1" w:styleId="Znakiprzypiswdolnych">
    <w:name w:val="Znaki przypisów dolnych"/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Znakiprzypiswkocowych">
    <w:name w:val="Znaki przypisów końcowych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rFonts w:ascii="Arial" w:hAnsi="Arial" w:cs="Arial"/>
      <w:sz w:val="22"/>
      <w:szCs w:val="22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NormalnyWeb1">
    <w:name w:val="Normalny (Web)1"/>
    <w:basedOn w:val="Normalny"/>
    <w:pPr>
      <w:spacing w:before="280" w:after="280"/>
    </w:pPr>
  </w:style>
  <w:style w:type="paragraph" w:customStyle="1" w:styleId="Tekstpodstawowy21">
    <w:name w:val="Tekst podstawowy 21"/>
    <w:basedOn w:val="Normalny"/>
    <w:pPr>
      <w:spacing w:after="120" w:line="480" w:lineRule="auto"/>
    </w:pPr>
  </w:style>
  <w:style w:type="paragraph" w:customStyle="1" w:styleId="Zwykytekst1">
    <w:name w:val="Zwykły tekst1"/>
    <w:basedOn w:val="Normalny"/>
    <w:pPr>
      <w:widowControl w:val="0"/>
    </w:pPr>
    <w:rPr>
      <w:rFonts w:ascii="Courier New" w:hAnsi="Courier New" w:cs="Courier New"/>
      <w:sz w:val="20"/>
      <w:szCs w:val="20"/>
    </w:rPr>
  </w:style>
  <w:style w:type="paragraph" w:customStyle="1" w:styleId="Gwkaistopka">
    <w:name w:val="Główka i stopka"/>
    <w:basedOn w:val="Normalny"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ytu">
    <w:name w:val="Title"/>
    <w:basedOn w:val="Normalny"/>
    <w:qFormat/>
    <w:pPr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pPr>
      <w:suppressLineNumbers/>
      <w:ind w:left="339" w:hanging="339"/>
    </w:pPr>
    <w:rPr>
      <w:sz w:val="20"/>
      <w:szCs w:val="20"/>
    </w:rPr>
  </w:style>
  <w:style w:type="paragraph" w:customStyle="1" w:styleId="v1msonormal">
    <w:name w:val="v1msonormal"/>
    <w:basedOn w:val="Normalny"/>
    <w:rsid w:val="00893BF5"/>
    <w:pPr>
      <w:suppressAutoHyphens w:val="0"/>
      <w:spacing w:before="100" w:beforeAutospacing="1" w:after="100" w:afterAutospacing="1"/>
    </w:pPr>
  </w:style>
  <w:style w:type="paragraph" w:customStyle="1" w:styleId="v1msolistparagraph">
    <w:name w:val="v1msolistparagraph"/>
    <w:basedOn w:val="Normalny"/>
    <w:rsid w:val="00893BF5"/>
    <w:pPr>
      <w:suppressAutoHyphens w:val="0"/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2243</Words>
  <Characters>13459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………………………………</vt:lpstr>
    </vt:vector>
  </TitlesOfParts>
  <Company/>
  <LinksUpToDate>false</LinksUpToDate>
  <CharactersWithSpaces>15671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………………………………</dc:title>
  <dc:subject/>
  <dc:creator>STUDIO DZ DANIEL ZAŁUSKI</dc:creator>
  <cp:keywords/>
  <cp:lastModifiedBy>DANIEL ZALUSKI</cp:lastModifiedBy>
  <cp:revision>2</cp:revision>
  <cp:lastPrinted>2026-09-02T10:57:00Z</cp:lastPrinted>
  <dcterms:created xsi:type="dcterms:W3CDTF">2026-09-05T11:44:00Z</dcterms:created>
  <dcterms:modified xsi:type="dcterms:W3CDTF">2026-09-05T11:44:00Z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