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F61A5" w14:textId="77777777" w:rsidR="001D433D" w:rsidRPr="003C7E87" w:rsidRDefault="001D433D" w:rsidP="000D00E2">
      <w:pPr>
        <w:contextualSpacing/>
        <w:rPr>
          <w:rFonts w:ascii="Arial" w:hAnsi="Arial" w:cs="Arial"/>
        </w:rPr>
      </w:pPr>
      <w:r w:rsidRPr="003C7E87">
        <w:rPr>
          <w:rFonts w:ascii="Arial" w:hAnsi="Arial" w:cs="Arial"/>
          <w:u w:val="single"/>
        </w:rPr>
        <w:t>UZASADNIENIE</w:t>
      </w:r>
    </w:p>
    <w:p w14:paraId="0021A70D" w14:textId="77777777" w:rsidR="001D433D" w:rsidRPr="003C7E87" w:rsidRDefault="001D433D" w:rsidP="000D00E2">
      <w:pPr>
        <w:tabs>
          <w:tab w:val="left" w:pos="9072"/>
        </w:tabs>
        <w:contextualSpacing/>
        <w:jc w:val="both"/>
        <w:rPr>
          <w:rFonts w:ascii="Arial" w:hAnsi="Arial" w:cs="Arial"/>
        </w:rPr>
      </w:pPr>
    </w:p>
    <w:p w14:paraId="2588D3CE" w14:textId="4BAA5D06" w:rsidR="001D433D" w:rsidRPr="003C7E87" w:rsidRDefault="001D433D" w:rsidP="000D00E2">
      <w:pPr>
        <w:tabs>
          <w:tab w:val="left" w:pos="9072"/>
        </w:tabs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1. Niniejszą uchwałę podejmuje się na podstawie art. 20 ust. 1 ustawy z dnia 27 marca 2003 r. o planowaniu i zagospodarowaniu przestrzennym (</w:t>
      </w:r>
      <w:proofErr w:type="spellStart"/>
      <w:r w:rsidRPr="003C7E87">
        <w:rPr>
          <w:rFonts w:ascii="Arial" w:hAnsi="Arial" w:cs="Arial"/>
        </w:rPr>
        <w:t>t.j</w:t>
      </w:r>
      <w:proofErr w:type="spellEnd"/>
      <w:r w:rsidRPr="003C7E87">
        <w:rPr>
          <w:rFonts w:ascii="Arial" w:hAnsi="Arial" w:cs="Arial"/>
        </w:rPr>
        <w:t xml:space="preserve">. Dz. U. z </w:t>
      </w:r>
      <w:r w:rsidR="00403681">
        <w:rPr>
          <w:rFonts w:ascii="Arial" w:hAnsi="Arial" w:cs="Arial"/>
        </w:rPr>
        <w:t>2023 r. poz. 977</w:t>
      </w:r>
      <w:r w:rsidRPr="003C7E87">
        <w:rPr>
          <w:rFonts w:ascii="Arial" w:hAnsi="Arial" w:cs="Arial"/>
        </w:rPr>
        <w:t xml:space="preserve">) </w:t>
      </w:r>
      <w:bookmarkStart w:id="0" w:name="_Hlk34731999"/>
      <w:r w:rsidRPr="003C7E87">
        <w:rPr>
          <w:rFonts w:ascii="Arial" w:hAnsi="Arial" w:cs="Arial"/>
        </w:rPr>
        <w:t>i art. 18 ust. 2 pkt 5 ustawy z dnia 8 marca 1990 r. o samorządzie gminnym (</w:t>
      </w:r>
      <w:proofErr w:type="spellStart"/>
      <w:r w:rsidR="00195EEA" w:rsidRPr="003C7E87">
        <w:rPr>
          <w:rFonts w:ascii="Arial" w:hAnsi="Arial" w:cs="Arial"/>
        </w:rPr>
        <w:t>t.j</w:t>
      </w:r>
      <w:proofErr w:type="spellEnd"/>
      <w:r w:rsidR="00195EEA" w:rsidRPr="003C7E87">
        <w:rPr>
          <w:rFonts w:ascii="Arial" w:hAnsi="Arial" w:cs="Arial"/>
        </w:rPr>
        <w:t>. Dz.</w:t>
      </w:r>
      <w:r w:rsidR="00AB169F">
        <w:rPr>
          <w:rFonts w:ascii="Arial" w:hAnsi="Arial" w:cs="Arial"/>
        </w:rPr>
        <w:t xml:space="preserve"> </w:t>
      </w:r>
      <w:r w:rsidR="00195EEA" w:rsidRPr="003C7E87">
        <w:rPr>
          <w:rFonts w:ascii="Arial" w:hAnsi="Arial" w:cs="Arial"/>
        </w:rPr>
        <w:t>U. z </w:t>
      </w:r>
      <w:r w:rsidRPr="003C7E87">
        <w:rPr>
          <w:rFonts w:ascii="Arial" w:hAnsi="Arial" w:cs="Arial"/>
        </w:rPr>
        <w:t>202</w:t>
      </w:r>
      <w:r w:rsidR="00987A11">
        <w:rPr>
          <w:rFonts w:ascii="Arial" w:hAnsi="Arial" w:cs="Arial"/>
        </w:rPr>
        <w:t>3</w:t>
      </w:r>
      <w:r w:rsidRPr="003C7E87">
        <w:rPr>
          <w:rFonts w:ascii="Arial" w:hAnsi="Arial" w:cs="Arial"/>
        </w:rPr>
        <w:t xml:space="preserve"> r. poz. </w:t>
      </w:r>
      <w:r w:rsidR="00987A11">
        <w:rPr>
          <w:rFonts w:ascii="Arial" w:hAnsi="Arial" w:cs="Arial"/>
        </w:rPr>
        <w:t>40</w:t>
      </w:r>
      <w:r w:rsidR="00403681">
        <w:rPr>
          <w:rFonts w:ascii="Arial" w:hAnsi="Arial" w:cs="Arial"/>
        </w:rPr>
        <w:t xml:space="preserve"> z </w:t>
      </w:r>
      <w:proofErr w:type="spellStart"/>
      <w:r w:rsidR="00403681">
        <w:rPr>
          <w:rFonts w:ascii="Arial" w:hAnsi="Arial" w:cs="Arial"/>
        </w:rPr>
        <w:t>późn</w:t>
      </w:r>
      <w:proofErr w:type="spellEnd"/>
      <w:r w:rsidR="00403681">
        <w:rPr>
          <w:rFonts w:ascii="Arial" w:hAnsi="Arial" w:cs="Arial"/>
        </w:rPr>
        <w:t>. zm.</w:t>
      </w:r>
      <w:r w:rsidRPr="003C7E87">
        <w:rPr>
          <w:rFonts w:ascii="Arial" w:hAnsi="Arial" w:cs="Arial"/>
        </w:rPr>
        <w:t>)</w:t>
      </w:r>
      <w:bookmarkEnd w:id="0"/>
      <w:r w:rsidRPr="003C7E87">
        <w:rPr>
          <w:rFonts w:ascii="Arial" w:hAnsi="Arial" w:cs="Arial"/>
        </w:rPr>
        <w:t>.</w:t>
      </w:r>
    </w:p>
    <w:p w14:paraId="0D32503E" w14:textId="77777777" w:rsidR="001D433D" w:rsidRPr="003C7E87" w:rsidRDefault="001D433D" w:rsidP="000D00E2">
      <w:pPr>
        <w:contextualSpacing/>
        <w:jc w:val="both"/>
        <w:rPr>
          <w:rFonts w:ascii="Arial" w:hAnsi="Arial" w:cs="Arial"/>
        </w:rPr>
      </w:pPr>
    </w:p>
    <w:p w14:paraId="5E3D1C29" w14:textId="2F00C728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 xml:space="preserve">2. W związku z art. 15 ust. 1 ustawy z dnia 27 marca 2003 </w:t>
      </w:r>
      <w:r w:rsidR="00195EEA" w:rsidRPr="003C7E87">
        <w:rPr>
          <w:rFonts w:ascii="Arial" w:hAnsi="Arial" w:cs="Arial"/>
        </w:rPr>
        <w:t>r. o planowaniu i </w:t>
      </w:r>
      <w:r w:rsidRPr="003C7E87">
        <w:rPr>
          <w:rFonts w:ascii="Arial" w:hAnsi="Arial" w:cs="Arial"/>
        </w:rPr>
        <w:t>zagospodarowaniu przestrzennym (</w:t>
      </w:r>
      <w:proofErr w:type="spellStart"/>
      <w:r w:rsidRPr="003C7E87">
        <w:rPr>
          <w:rFonts w:ascii="Arial" w:hAnsi="Arial" w:cs="Arial"/>
        </w:rPr>
        <w:t>t.j</w:t>
      </w:r>
      <w:proofErr w:type="spellEnd"/>
      <w:r w:rsidRPr="003C7E87">
        <w:rPr>
          <w:rFonts w:ascii="Arial" w:hAnsi="Arial" w:cs="Arial"/>
        </w:rPr>
        <w:t xml:space="preserve">. Dz. U. z </w:t>
      </w:r>
      <w:r w:rsidR="00403681">
        <w:rPr>
          <w:rFonts w:ascii="Arial" w:hAnsi="Arial" w:cs="Arial"/>
        </w:rPr>
        <w:t>2023 r. poz. 977</w:t>
      </w:r>
      <w:r w:rsidRPr="003C7E87">
        <w:rPr>
          <w:rFonts w:ascii="Arial" w:hAnsi="Arial" w:cs="Arial"/>
        </w:rPr>
        <w:t>) w uzasadnieniu przedstawia się w szczególności:</w:t>
      </w:r>
    </w:p>
    <w:p w14:paraId="696E2F3A" w14:textId="77777777" w:rsidR="001D433D" w:rsidRPr="003C7E87" w:rsidRDefault="001D433D" w:rsidP="000D00E2">
      <w:pPr>
        <w:numPr>
          <w:ilvl w:val="0"/>
          <w:numId w:val="1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sposób realizacji wymogów wynikających z art. 1 ust</w:t>
      </w:r>
      <w:r w:rsidR="0099253E" w:rsidRPr="003C7E87">
        <w:rPr>
          <w:rFonts w:ascii="Arial" w:hAnsi="Arial" w:cs="Arial"/>
        </w:rPr>
        <w:t>.</w:t>
      </w:r>
      <w:r w:rsidRPr="003C7E87">
        <w:rPr>
          <w:rFonts w:ascii="Arial" w:hAnsi="Arial" w:cs="Arial"/>
        </w:rPr>
        <w:t xml:space="preserve"> 2;</w:t>
      </w:r>
    </w:p>
    <w:p w14:paraId="4316B836" w14:textId="77777777" w:rsidR="001D433D" w:rsidRPr="003C7E87" w:rsidRDefault="001D433D" w:rsidP="000D00E2">
      <w:pPr>
        <w:numPr>
          <w:ilvl w:val="0"/>
          <w:numId w:val="1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sposób realizacji wymogów wynikających z art. 1 ust</w:t>
      </w:r>
      <w:r w:rsidR="0099253E" w:rsidRPr="003C7E87">
        <w:rPr>
          <w:rFonts w:ascii="Arial" w:hAnsi="Arial" w:cs="Arial"/>
        </w:rPr>
        <w:t>.</w:t>
      </w:r>
      <w:r w:rsidRPr="003C7E87">
        <w:rPr>
          <w:rFonts w:ascii="Arial" w:hAnsi="Arial" w:cs="Arial"/>
        </w:rPr>
        <w:t xml:space="preserve"> 3;</w:t>
      </w:r>
    </w:p>
    <w:p w14:paraId="59A5B7EC" w14:textId="77777777" w:rsidR="001D433D" w:rsidRPr="003C7E87" w:rsidRDefault="001D433D" w:rsidP="000D00E2">
      <w:pPr>
        <w:numPr>
          <w:ilvl w:val="0"/>
          <w:numId w:val="1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sposób realizacji wymogów wynikających z art. 1 ust</w:t>
      </w:r>
      <w:r w:rsidR="0099253E" w:rsidRPr="003C7E87">
        <w:rPr>
          <w:rFonts w:ascii="Arial" w:hAnsi="Arial" w:cs="Arial"/>
        </w:rPr>
        <w:t>.</w:t>
      </w:r>
      <w:r w:rsidRPr="003C7E87">
        <w:rPr>
          <w:rFonts w:ascii="Arial" w:hAnsi="Arial" w:cs="Arial"/>
        </w:rPr>
        <w:t xml:space="preserve"> 4;</w:t>
      </w:r>
    </w:p>
    <w:p w14:paraId="458DBD70" w14:textId="77777777" w:rsidR="001D433D" w:rsidRPr="003C7E87" w:rsidRDefault="001D433D" w:rsidP="000D00E2">
      <w:pPr>
        <w:numPr>
          <w:ilvl w:val="0"/>
          <w:numId w:val="1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zgodność z wynikami analizy, o której mowa w art. 32 ust. 1, wraz z datą uchwały rady gminy, o której mowa w art. 32 ust. 2, oraz sposób uwzględnienia uniwersalnego projektowania;</w:t>
      </w:r>
    </w:p>
    <w:p w14:paraId="69A95052" w14:textId="77777777" w:rsidR="001D433D" w:rsidRPr="003C7E87" w:rsidRDefault="001D433D" w:rsidP="000D00E2">
      <w:pPr>
        <w:numPr>
          <w:ilvl w:val="0"/>
          <w:numId w:val="1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wpływ na finanse publiczne, w tym budżet gminy.</w:t>
      </w:r>
    </w:p>
    <w:p w14:paraId="1F7B4371" w14:textId="77777777" w:rsidR="001D433D" w:rsidRPr="003C7E87" w:rsidRDefault="001D433D" w:rsidP="000D00E2">
      <w:pPr>
        <w:contextualSpacing/>
        <w:jc w:val="both"/>
        <w:rPr>
          <w:rFonts w:ascii="Arial" w:hAnsi="Arial" w:cs="Arial"/>
        </w:rPr>
      </w:pPr>
    </w:p>
    <w:p w14:paraId="56D6FDDF" w14:textId="77777777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BB7011">
        <w:rPr>
          <w:rFonts w:ascii="Arial" w:hAnsi="Arial" w:cs="Arial"/>
        </w:rPr>
        <w:t>Ad. 2. pkt 1. Sposób realizacji wymogów wynikających z art. 1 ust</w:t>
      </w:r>
      <w:r w:rsidR="0099253E" w:rsidRPr="00BB7011">
        <w:rPr>
          <w:rFonts w:ascii="Arial" w:hAnsi="Arial" w:cs="Arial"/>
        </w:rPr>
        <w:t>.</w:t>
      </w:r>
      <w:r w:rsidRPr="00BB7011">
        <w:rPr>
          <w:rFonts w:ascii="Arial" w:hAnsi="Arial" w:cs="Arial"/>
        </w:rPr>
        <w:t xml:space="preserve"> 2 winien uwzględniać zwłaszcza: „W planowaniu i zagospodarowaniu </w:t>
      </w:r>
      <w:r w:rsidR="00195EEA" w:rsidRPr="00BB7011">
        <w:rPr>
          <w:rFonts w:ascii="Arial" w:hAnsi="Arial" w:cs="Arial"/>
        </w:rPr>
        <w:t>przestrzennym uwzględnia się </w:t>
      </w:r>
      <w:r w:rsidRPr="00BB7011">
        <w:rPr>
          <w:rFonts w:ascii="Arial" w:hAnsi="Arial" w:cs="Arial"/>
        </w:rPr>
        <w:t xml:space="preserve">zwłaszcza: </w:t>
      </w:r>
    </w:p>
    <w:p w14:paraId="10D63A38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wymagania ładu przestrzennego, w tym urbanistyki i architektury;</w:t>
      </w:r>
    </w:p>
    <w:p w14:paraId="05842088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walory architektoniczne i krajobrazowe;</w:t>
      </w:r>
    </w:p>
    <w:p w14:paraId="38E0BF00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walory ochrony środowiska, w tym gospodarowania wodami i ochrony gruntów rolnych i leśnych;</w:t>
      </w:r>
    </w:p>
    <w:p w14:paraId="210C2251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wymagania ochrony dziedzictwa kulturowego i zabytków oraz dóbr kultury współczesnej;</w:t>
      </w:r>
    </w:p>
    <w:p w14:paraId="698D438E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wymagania ochrony zdrowia oraz bezpieczeństwa ludzi i mienia, a także potrzeby osób niepełnosprawnych;</w:t>
      </w:r>
    </w:p>
    <w:p w14:paraId="6B659F63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walory ekonomiczne przestrzeni;</w:t>
      </w:r>
    </w:p>
    <w:p w14:paraId="34A07C05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prawo własności;</w:t>
      </w:r>
    </w:p>
    <w:p w14:paraId="0BC2AAC1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potrzeby obronności i bezpieczeństwa państwa;</w:t>
      </w:r>
    </w:p>
    <w:p w14:paraId="461D66E9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potrzeby interesu publicznego;</w:t>
      </w:r>
    </w:p>
    <w:p w14:paraId="7101C658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potrzeby w zakresie rozwoju infrastruktury technicznej, w szczególności sieci szerokopasmowych;</w:t>
      </w:r>
    </w:p>
    <w:p w14:paraId="6C2305AB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zapewnienie udziału społeczeństwa w pracach nad miejscowym planem zagospodarowania przestrzennego, w tym przy użyciu środków komunikacji elektronicznej;</w:t>
      </w:r>
    </w:p>
    <w:p w14:paraId="169D59F3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zachowanie jawności i przejrzystości procedur planistycznych;</w:t>
      </w:r>
    </w:p>
    <w:p w14:paraId="2D907740" w14:textId="77777777" w:rsidR="001D433D" w:rsidRPr="003C7E87" w:rsidRDefault="001D433D" w:rsidP="000D00E2">
      <w:pPr>
        <w:numPr>
          <w:ilvl w:val="0"/>
          <w:numId w:val="7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potrzebę zapewnienia odpowiedniej ilości i jakości wody, do celów zaopatrzenia ludności.”</w:t>
      </w:r>
    </w:p>
    <w:p w14:paraId="1A3BA007" w14:textId="77777777" w:rsidR="001D433D" w:rsidRPr="003C7E87" w:rsidRDefault="001D433D" w:rsidP="000D00E2">
      <w:pPr>
        <w:contextualSpacing/>
        <w:jc w:val="both"/>
        <w:rPr>
          <w:rFonts w:ascii="Arial" w:hAnsi="Arial" w:cs="Arial"/>
          <w:highlight w:val="yellow"/>
        </w:rPr>
      </w:pPr>
    </w:p>
    <w:p w14:paraId="7C76F4D8" w14:textId="4245C6C4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„</w:t>
      </w:r>
      <w:r w:rsidR="00987A11">
        <w:rPr>
          <w:rFonts w:ascii="Arial" w:hAnsi="Arial" w:cs="Arial"/>
        </w:rPr>
        <w:t>Z</w:t>
      </w:r>
      <w:r w:rsidR="00987A11" w:rsidRPr="00987A11">
        <w:rPr>
          <w:rFonts w:ascii="Arial" w:hAnsi="Arial" w:cs="Arial"/>
        </w:rPr>
        <w:t>miana miejscowego planu zagospodarowania przestrzennego Gminy Świeszyno dla farmy elektrowni wiatrowych w obręb</w:t>
      </w:r>
      <w:r w:rsidR="00E504F5">
        <w:rPr>
          <w:rFonts w:ascii="Arial" w:hAnsi="Arial" w:cs="Arial"/>
        </w:rPr>
        <w:t>ie</w:t>
      </w:r>
      <w:r w:rsidR="00987A11" w:rsidRPr="00987A11">
        <w:rPr>
          <w:rFonts w:ascii="Arial" w:hAnsi="Arial" w:cs="Arial"/>
        </w:rPr>
        <w:t xml:space="preserve"> ewidencyjny</w:t>
      </w:r>
      <w:r w:rsidR="00E504F5">
        <w:rPr>
          <w:rFonts w:ascii="Arial" w:hAnsi="Arial" w:cs="Arial"/>
        </w:rPr>
        <w:t>m</w:t>
      </w:r>
      <w:r w:rsidR="00987A11" w:rsidRPr="00987A11">
        <w:rPr>
          <w:rFonts w:ascii="Arial" w:hAnsi="Arial" w:cs="Arial"/>
        </w:rPr>
        <w:t xml:space="preserve"> </w:t>
      </w:r>
      <w:proofErr w:type="spellStart"/>
      <w:r w:rsidR="00987A11" w:rsidRPr="00987A11">
        <w:rPr>
          <w:rFonts w:ascii="Arial" w:hAnsi="Arial" w:cs="Arial"/>
        </w:rPr>
        <w:t>Giezkowo</w:t>
      </w:r>
      <w:proofErr w:type="spellEnd"/>
      <w:r w:rsidRPr="003C7E87">
        <w:rPr>
          <w:rFonts w:ascii="Arial" w:hAnsi="Arial" w:cs="Arial"/>
        </w:rPr>
        <w:t>” uwzględnia:</w:t>
      </w:r>
    </w:p>
    <w:p w14:paraId="7A9C0D88" w14:textId="77777777" w:rsidR="001D433D" w:rsidRPr="003C7E87" w:rsidRDefault="001D433D" w:rsidP="000D00E2">
      <w:pPr>
        <w:numPr>
          <w:ilvl w:val="0"/>
          <w:numId w:val="5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wymagania ładu przestrzennego, w tym urbanistyki i architektury;</w:t>
      </w:r>
    </w:p>
    <w:p w14:paraId="4FC01F67" w14:textId="77777777" w:rsidR="001D433D" w:rsidRPr="003C7E87" w:rsidRDefault="001D433D" w:rsidP="000D00E2">
      <w:pPr>
        <w:numPr>
          <w:ilvl w:val="0"/>
          <w:numId w:val="5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walory architektoniczne i krajobrazowe;</w:t>
      </w:r>
    </w:p>
    <w:p w14:paraId="18819C25" w14:textId="77777777" w:rsidR="001D433D" w:rsidRPr="003C7E87" w:rsidRDefault="001D433D" w:rsidP="000D00E2">
      <w:pPr>
        <w:numPr>
          <w:ilvl w:val="0"/>
          <w:numId w:val="5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walory ochrony środowiska, w tym gospodarowania wodami i ochrony gruntów rolnych i leśnych;</w:t>
      </w:r>
    </w:p>
    <w:p w14:paraId="3F4FF63B" w14:textId="77777777" w:rsidR="001D433D" w:rsidRPr="003C7E87" w:rsidRDefault="001D433D" w:rsidP="000D00E2">
      <w:pPr>
        <w:numPr>
          <w:ilvl w:val="0"/>
          <w:numId w:val="5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wymagania ochrony dziedzictwa kulturowego i zabytków oraz dóbr kultury współczesnej;</w:t>
      </w:r>
    </w:p>
    <w:p w14:paraId="79A61783" w14:textId="77777777" w:rsidR="001D433D" w:rsidRPr="003C7E87" w:rsidRDefault="001D433D" w:rsidP="000D00E2">
      <w:pPr>
        <w:numPr>
          <w:ilvl w:val="0"/>
          <w:numId w:val="5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lastRenderedPageBreak/>
        <w:t>wymagania ochrony zdrowia oraz bezpieczeństwa ludzi i mienia, a także potrzeby osób niepełnosprawnych;</w:t>
      </w:r>
    </w:p>
    <w:p w14:paraId="73E0F3DF" w14:textId="77777777" w:rsidR="001D433D" w:rsidRPr="003C7E87" w:rsidRDefault="001D433D" w:rsidP="000D00E2">
      <w:pPr>
        <w:numPr>
          <w:ilvl w:val="0"/>
          <w:numId w:val="5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walory ekonomiczne przestrzeni;</w:t>
      </w:r>
    </w:p>
    <w:p w14:paraId="17F8B8CF" w14:textId="77777777" w:rsidR="001D433D" w:rsidRPr="003C7E87" w:rsidRDefault="001D433D" w:rsidP="000D00E2">
      <w:pPr>
        <w:numPr>
          <w:ilvl w:val="0"/>
          <w:numId w:val="5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prawo własności;</w:t>
      </w:r>
    </w:p>
    <w:p w14:paraId="3BD6AE59" w14:textId="77777777" w:rsidR="001D433D" w:rsidRPr="003C7E87" w:rsidRDefault="001D433D" w:rsidP="000D00E2">
      <w:pPr>
        <w:numPr>
          <w:ilvl w:val="0"/>
          <w:numId w:val="5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potrzeby obronności i bezpieczeństwa państwa;</w:t>
      </w:r>
    </w:p>
    <w:p w14:paraId="35EB5B4F" w14:textId="77777777" w:rsidR="001D433D" w:rsidRPr="003C7E87" w:rsidRDefault="001D433D" w:rsidP="000D00E2">
      <w:pPr>
        <w:numPr>
          <w:ilvl w:val="0"/>
          <w:numId w:val="5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potrzeby interesu publicznego;</w:t>
      </w:r>
    </w:p>
    <w:p w14:paraId="211AAA69" w14:textId="77777777" w:rsidR="001D433D" w:rsidRPr="003C7E87" w:rsidRDefault="001D433D" w:rsidP="000D00E2">
      <w:pPr>
        <w:numPr>
          <w:ilvl w:val="0"/>
          <w:numId w:val="5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potrzeby w zakresie rozwoju infrastruktury technicznej, w szczególności sieci szerokopasmowych;</w:t>
      </w:r>
    </w:p>
    <w:p w14:paraId="17084747" w14:textId="77777777" w:rsidR="001D433D" w:rsidRPr="003C7E87" w:rsidRDefault="001D433D" w:rsidP="000D00E2">
      <w:pPr>
        <w:numPr>
          <w:ilvl w:val="0"/>
          <w:numId w:val="5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potrzebę zapewnienia odpowiedniej ilości i jakości wody, do celów zaopatrzenia ludności.</w:t>
      </w:r>
    </w:p>
    <w:p w14:paraId="33A32D0F" w14:textId="77777777" w:rsidR="000B7E04" w:rsidRPr="003C7E87" w:rsidRDefault="000B7E04" w:rsidP="000D00E2">
      <w:pPr>
        <w:contextualSpacing/>
        <w:jc w:val="both"/>
        <w:rPr>
          <w:rFonts w:ascii="Arial" w:hAnsi="Arial" w:cs="Arial"/>
        </w:rPr>
      </w:pPr>
    </w:p>
    <w:p w14:paraId="1604701E" w14:textId="5535C0DC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W procedurze sporządzania „</w:t>
      </w:r>
      <w:r w:rsidR="00987A11">
        <w:rPr>
          <w:rFonts w:ascii="Arial" w:hAnsi="Arial" w:cs="Arial"/>
        </w:rPr>
        <w:t>z</w:t>
      </w:r>
      <w:r w:rsidR="00987A11" w:rsidRPr="00987A11">
        <w:rPr>
          <w:rFonts w:ascii="Arial" w:hAnsi="Arial" w:cs="Arial"/>
        </w:rPr>
        <w:t>mian</w:t>
      </w:r>
      <w:r w:rsidR="00987A11">
        <w:rPr>
          <w:rFonts w:ascii="Arial" w:hAnsi="Arial" w:cs="Arial"/>
        </w:rPr>
        <w:t>y</w:t>
      </w:r>
      <w:r w:rsidR="00987A11" w:rsidRPr="00987A11">
        <w:rPr>
          <w:rFonts w:ascii="Arial" w:hAnsi="Arial" w:cs="Arial"/>
        </w:rPr>
        <w:t xml:space="preserve"> miejscowego planu zagospodarowania przestrzennego Gminy Świeszyno dla farmy elektrowni wiatrowych w </w:t>
      </w:r>
      <w:r w:rsidR="00E504F5" w:rsidRPr="00987A11">
        <w:rPr>
          <w:rFonts w:ascii="Arial" w:hAnsi="Arial" w:cs="Arial"/>
        </w:rPr>
        <w:t>obręb</w:t>
      </w:r>
      <w:r w:rsidR="00E504F5">
        <w:rPr>
          <w:rFonts w:ascii="Arial" w:hAnsi="Arial" w:cs="Arial"/>
        </w:rPr>
        <w:t>ie</w:t>
      </w:r>
      <w:r w:rsidR="00E504F5" w:rsidRPr="00987A11">
        <w:rPr>
          <w:rFonts w:ascii="Arial" w:hAnsi="Arial" w:cs="Arial"/>
        </w:rPr>
        <w:t xml:space="preserve"> ewidencyjny</w:t>
      </w:r>
      <w:r w:rsidR="00E504F5">
        <w:rPr>
          <w:rFonts w:ascii="Arial" w:hAnsi="Arial" w:cs="Arial"/>
        </w:rPr>
        <w:t>m</w:t>
      </w:r>
      <w:r w:rsidR="00E504F5" w:rsidRPr="00987A11">
        <w:rPr>
          <w:rFonts w:ascii="Arial" w:hAnsi="Arial" w:cs="Arial"/>
        </w:rPr>
        <w:t xml:space="preserve"> </w:t>
      </w:r>
      <w:proofErr w:type="spellStart"/>
      <w:r w:rsidR="00E504F5" w:rsidRPr="00987A11">
        <w:rPr>
          <w:rFonts w:ascii="Arial" w:hAnsi="Arial" w:cs="Arial"/>
        </w:rPr>
        <w:t>Giezkowo</w:t>
      </w:r>
      <w:proofErr w:type="spellEnd"/>
      <w:r w:rsidRPr="003C7E87">
        <w:rPr>
          <w:rFonts w:ascii="Arial" w:hAnsi="Arial" w:cs="Arial"/>
        </w:rPr>
        <w:t>” spełniono:</w:t>
      </w:r>
    </w:p>
    <w:p w14:paraId="434DF64E" w14:textId="77777777" w:rsidR="001D433D" w:rsidRPr="003C7E87" w:rsidRDefault="001D433D" w:rsidP="000D00E2">
      <w:pPr>
        <w:numPr>
          <w:ilvl w:val="0"/>
          <w:numId w:val="6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zapewnienie udziału społeczeństwa w pracach nad miejscowym planem zagospodarowania przestrzennego, w tym przy użyciu środków komunikacji elektronicznej;</w:t>
      </w:r>
    </w:p>
    <w:p w14:paraId="08E6312B" w14:textId="5CA84CB5" w:rsidR="001D433D" w:rsidRPr="003C77A4" w:rsidRDefault="001D433D" w:rsidP="000D00E2">
      <w:pPr>
        <w:numPr>
          <w:ilvl w:val="0"/>
          <w:numId w:val="6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zachowano jawność i przejrzystość procedur planistycznych.</w:t>
      </w:r>
    </w:p>
    <w:p w14:paraId="01F8FD6A" w14:textId="77777777" w:rsidR="001D433D" w:rsidRPr="003C7E87" w:rsidRDefault="001D433D" w:rsidP="000D00E2">
      <w:pPr>
        <w:contextualSpacing/>
        <w:jc w:val="both"/>
        <w:rPr>
          <w:rFonts w:ascii="Arial" w:hAnsi="Arial" w:cs="Arial"/>
        </w:rPr>
      </w:pPr>
    </w:p>
    <w:p w14:paraId="481E873A" w14:textId="77777777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Ad. 2. pkt 2. Sposób realizacji wymogów wynikających z art. 1 ust</w:t>
      </w:r>
      <w:r w:rsidR="00195EEA" w:rsidRPr="003C7E87">
        <w:rPr>
          <w:rFonts w:ascii="Arial" w:hAnsi="Arial" w:cs="Arial"/>
        </w:rPr>
        <w:t>.</w:t>
      </w:r>
      <w:r w:rsidRPr="003C7E87">
        <w:rPr>
          <w:rFonts w:ascii="Arial" w:hAnsi="Arial" w:cs="Arial"/>
        </w:rPr>
        <w:t xml:space="preserve"> 3 winien uwzględniać zwłaszcza: „Ustalając przeznaczenie terenu lub określając potencjalny sposób zagospodarowania i korzystania z terenu,</w:t>
      </w:r>
      <w:r w:rsidR="00195EEA" w:rsidRPr="003C7E87">
        <w:rPr>
          <w:rFonts w:ascii="Arial" w:hAnsi="Arial" w:cs="Arial"/>
        </w:rPr>
        <w:t xml:space="preserve"> organ waży interes publiczny i </w:t>
      </w:r>
      <w:r w:rsidRPr="003C7E87">
        <w:rPr>
          <w:rFonts w:ascii="Arial" w:hAnsi="Arial" w:cs="Arial"/>
        </w:rPr>
        <w:t xml:space="preserve">interesy społeczne, w tym zgłaszane w postaci </w:t>
      </w:r>
      <w:r w:rsidR="00195EEA" w:rsidRPr="003C7E87">
        <w:rPr>
          <w:rFonts w:ascii="Arial" w:hAnsi="Arial" w:cs="Arial"/>
        </w:rPr>
        <w:t>wniosków i uwag, zmierzające do </w:t>
      </w:r>
      <w:r w:rsidRPr="003C7E87">
        <w:rPr>
          <w:rFonts w:ascii="Arial" w:hAnsi="Arial" w:cs="Arial"/>
        </w:rPr>
        <w:t>ochrony istniejącego stanu zagospodarowania tere</w:t>
      </w:r>
      <w:r w:rsidR="00195EEA" w:rsidRPr="003C7E87">
        <w:rPr>
          <w:rFonts w:ascii="Arial" w:hAnsi="Arial" w:cs="Arial"/>
        </w:rPr>
        <w:t>nu, jak i zmian w zakresie jego </w:t>
      </w:r>
      <w:r w:rsidRPr="003C7E87">
        <w:rPr>
          <w:rFonts w:ascii="Arial" w:hAnsi="Arial" w:cs="Arial"/>
        </w:rPr>
        <w:t>zagospodarowania, a także analizy ekonomiczne, środowiskowe i społeczne.”</w:t>
      </w:r>
    </w:p>
    <w:p w14:paraId="56368CFF" w14:textId="77777777" w:rsidR="001D433D" w:rsidRPr="003C7E87" w:rsidRDefault="001D433D" w:rsidP="000D00E2">
      <w:pPr>
        <w:contextualSpacing/>
        <w:jc w:val="both"/>
        <w:rPr>
          <w:rFonts w:ascii="Arial" w:hAnsi="Arial" w:cs="Arial"/>
        </w:rPr>
      </w:pPr>
    </w:p>
    <w:p w14:paraId="05CBE3B7" w14:textId="1DD15720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Ustalając przeznaczenie terenu lub określając potencjalny sposób zagospodarowania i korzystania z terenu w procedurze sporządzania „</w:t>
      </w:r>
      <w:r w:rsidR="00987A11">
        <w:rPr>
          <w:rFonts w:ascii="Arial" w:hAnsi="Arial" w:cs="Arial"/>
        </w:rPr>
        <w:t>z</w:t>
      </w:r>
      <w:r w:rsidR="00987A11" w:rsidRPr="00987A11">
        <w:rPr>
          <w:rFonts w:ascii="Arial" w:hAnsi="Arial" w:cs="Arial"/>
        </w:rPr>
        <w:t>mian</w:t>
      </w:r>
      <w:r w:rsidR="00987A11">
        <w:rPr>
          <w:rFonts w:ascii="Arial" w:hAnsi="Arial" w:cs="Arial"/>
        </w:rPr>
        <w:t>y</w:t>
      </w:r>
      <w:r w:rsidR="00987A11" w:rsidRPr="00987A11">
        <w:rPr>
          <w:rFonts w:ascii="Arial" w:hAnsi="Arial" w:cs="Arial"/>
        </w:rPr>
        <w:t xml:space="preserve"> miejscowego planu zagospodarowania przestrzennego Gminy Świeszyno dla farmy elektrowni wiatrowych w </w:t>
      </w:r>
      <w:r w:rsidR="00E504F5" w:rsidRPr="00987A11">
        <w:rPr>
          <w:rFonts w:ascii="Arial" w:hAnsi="Arial" w:cs="Arial"/>
        </w:rPr>
        <w:t>obręb</w:t>
      </w:r>
      <w:r w:rsidR="00E504F5">
        <w:rPr>
          <w:rFonts w:ascii="Arial" w:hAnsi="Arial" w:cs="Arial"/>
        </w:rPr>
        <w:t>ie</w:t>
      </w:r>
      <w:r w:rsidR="00E504F5" w:rsidRPr="00987A11">
        <w:rPr>
          <w:rFonts w:ascii="Arial" w:hAnsi="Arial" w:cs="Arial"/>
        </w:rPr>
        <w:t xml:space="preserve"> ewidencyjny</w:t>
      </w:r>
      <w:r w:rsidR="00E504F5">
        <w:rPr>
          <w:rFonts w:ascii="Arial" w:hAnsi="Arial" w:cs="Arial"/>
        </w:rPr>
        <w:t>m</w:t>
      </w:r>
      <w:r w:rsidR="00E504F5" w:rsidRPr="00987A11">
        <w:rPr>
          <w:rFonts w:ascii="Arial" w:hAnsi="Arial" w:cs="Arial"/>
        </w:rPr>
        <w:t xml:space="preserve"> </w:t>
      </w:r>
      <w:proofErr w:type="spellStart"/>
      <w:r w:rsidR="00E504F5" w:rsidRPr="00987A11">
        <w:rPr>
          <w:rFonts w:ascii="Arial" w:hAnsi="Arial" w:cs="Arial"/>
        </w:rPr>
        <w:t>Giezkowo</w:t>
      </w:r>
      <w:proofErr w:type="spellEnd"/>
      <w:r w:rsidRPr="003C7E87">
        <w:rPr>
          <w:rFonts w:ascii="Arial" w:hAnsi="Arial" w:cs="Arial"/>
        </w:rPr>
        <w:t>”, organ wyważył interes publiczny i intere</w:t>
      </w:r>
      <w:r w:rsidR="00195EEA" w:rsidRPr="003C7E87">
        <w:rPr>
          <w:rFonts w:ascii="Arial" w:hAnsi="Arial" w:cs="Arial"/>
        </w:rPr>
        <w:t>sy społeczne, w tym zgłaszane w </w:t>
      </w:r>
      <w:r w:rsidRPr="003C7E87">
        <w:rPr>
          <w:rFonts w:ascii="Arial" w:hAnsi="Arial" w:cs="Arial"/>
        </w:rPr>
        <w:t>postaci wniosków i uwag, zmierzające do ochrony istniejącego stanu zagospodarowania terenu, jak i zmian w zakresie jego zagospodarowania, a także przeprowadził analizy ekonomiczne, środowiskowe i społeczne.</w:t>
      </w:r>
    </w:p>
    <w:p w14:paraId="79EB851F" w14:textId="77777777" w:rsidR="001D433D" w:rsidRPr="003C7E87" w:rsidRDefault="001D433D" w:rsidP="000D00E2">
      <w:pPr>
        <w:contextualSpacing/>
        <w:jc w:val="both"/>
        <w:rPr>
          <w:rFonts w:ascii="Arial" w:hAnsi="Arial" w:cs="Arial"/>
        </w:rPr>
      </w:pPr>
    </w:p>
    <w:p w14:paraId="5B5EE574" w14:textId="77777777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 xml:space="preserve">Ad. 2. pkt 3. </w:t>
      </w:r>
      <w:r w:rsidRPr="00BB7011">
        <w:rPr>
          <w:rFonts w:ascii="Arial" w:hAnsi="Arial" w:cs="Arial"/>
        </w:rPr>
        <w:t>Sposób realizacji wymogów wynikających z art. 1 ust</w:t>
      </w:r>
      <w:r w:rsidR="00195EEA" w:rsidRPr="00BB7011">
        <w:rPr>
          <w:rFonts w:ascii="Arial" w:hAnsi="Arial" w:cs="Arial"/>
        </w:rPr>
        <w:t>.</w:t>
      </w:r>
      <w:r w:rsidRPr="00BB7011">
        <w:rPr>
          <w:rFonts w:ascii="Arial" w:hAnsi="Arial" w:cs="Arial"/>
        </w:rPr>
        <w:t xml:space="preserve"> 4 winien uwzględniać zwłaszcza: „W przypadku sytuowania nowej zabudowy, uwzględnienie wymagań ładu przestrzennego, efektywnego gospodar</w:t>
      </w:r>
      <w:r w:rsidR="00195EEA" w:rsidRPr="00BB7011">
        <w:rPr>
          <w:rFonts w:ascii="Arial" w:hAnsi="Arial" w:cs="Arial"/>
        </w:rPr>
        <w:t>owania przestrzenią oraz </w:t>
      </w:r>
      <w:r w:rsidRPr="00BB7011">
        <w:rPr>
          <w:rFonts w:ascii="Arial" w:hAnsi="Arial" w:cs="Arial"/>
        </w:rPr>
        <w:t xml:space="preserve">walorów ekonomicznych przestrzeni następuje poprzez: </w:t>
      </w:r>
    </w:p>
    <w:p w14:paraId="62958242" w14:textId="77777777" w:rsidR="001D433D" w:rsidRPr="003C7E87" w:rsidRDefault="001D433D" w:rsidP="000D00E2">
      <w:pPr>
        <w:numPr>
          <w:ilvl w:val="0"/>
          <w:numId w:val="3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kształtowanie struktur przestrzennyc</w:t>
      </w:r>
      <w:r w:rsidR="00195EEA" w:rsidRPr="003C7E87">
        <w:rPr>
          <w:rFonts w:ascii="Arial" w:hAnsi="Arial" w:cs="Arial"/>
        </w:rPr>
        <w:t>h przy uwzględnieniu dążenia do </w:t>
      </w:r>
      <w:r w:rsidRPr="003C7E87">
        <w:rPr>
          <w:rFonts w:ascii="Arial" w:hAnsi="Arial" w:cs="Arial"/>
        </w:rPr>
        <w:t>minimalizowania transportochłonności układu przestrzennego;</w:t>
      </w:r>
    </w:p>
    <w:p w14:paraId="1CB30621" w14:textId="77777777" w:rsidR="001D433D" w:rsidRPr="003C7E87" w:rsidRDefault="001D433D" w:rsidP="000D00E2">
      <w:pPr>
        <w:numPr>
          <w:ilvl w:val="0"/>
          <w:numId w:val="3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lokalizowania nowej zabudowy mieszkaniowej w sposób umożliwiający mieszkańcom maksymalne wykorzystanie publicznego transportu zbiorowego jako podstawowego środka transportu;</w:t>
      </w:r>
    </w:p>
    <w:p w14:paraId="1AFEE5E6" w14:textId="77777777" w:rsidR="001D433D" w:rsidRPr="003C7E87" w:rsidRDefault="001D433D" w:rsidP="000D00E2">
      <w:pPr>
        <w:numPr>
          <w:ilvl w:val="0"/>
          <w:numId w:val="3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zapewnienie rozwiązań przestrzennych, ułatwiających przemieszczanie się pieszych i rowerzystów;</w:t>
      </w:r>
    </w:p>
    <w:p w14:paraId="3FC66E17" w14:textId="77777777" w:rsidR="001D433D" w:rsidRPr="003C7E87" w:rsidRDefault="001D433D" w:rsidP="000D00E2">
      <w:pPr>
        <w:numPr>
          <w:ilvl w:val="0"/>
          <w:numId w:val="3"/>
        </w:numPr>
        <w:ind w:hanging="436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dążenie do planowania i lokalizowania nowej zabudowy:</w:t>
      </w:r>
    </w:p>
    <w:p w14:paraId="3A7A3169" w14:textId="77777777" w:rsidR="001D433D" w:rsidRPr="003C7E87" w:rsidRDefault="001D433D" w:rsidP="000D00E2">
      <w:pPr>
        <w:numPr>
          <w:ilvl w:val="0"/>
          <w:numId w:val="4"/>
        </w:numPr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na obszarach o w pełni wykształconej zwartej strukturze funkcjonalno-przestrzennej, w granicach jednostki osadniczej w rozumieniu art. 2 pkt 1 ustawy z dnia 29 sierpnia 2003 r. o ur</w:t>
      </w:r>
      <w:r w:rsidR="00195EEA" w:rsidRPr="003C7E87">
        <w:rPr>
          <w:rFonts w:ascii="Arial" w:hAnsi="Arial" w:cs="Arial"/>
        </w:rPr>
        <w:t xml:space="preserve">zędowych nazwach miejscowości </w:t>
      </w:r>
      <w:r w:rsidR="00195EEA" w:rsidRPr="003C7E87">
        <w:rPr>
          <w:rFonts w:ascii="Arial" w:hAnsi="Arial" w:cs="Arial"/>
        </w:rPr>
        <w:lastRenderedPageBreak/>
        <w:t>i </w:t>
      </w:r>
      <w:r w:rsidRPr="003C7E87">
        <w:rPr>
          <w:rFonts w:ascii="Arial" w:hAnsi="Arial" w:cs="Arial"/>
        </w:rPr>
        <w:t>obiektów fizjograficznych (</w:t>
      </w:r>
      <w:proofErr w:type="spellStart"/>
      <w:r w:rsidRPr="003C7E87">
        <w:rPr>
          <w:rFonts w:ascii="Arial" w:hAnsi="Arial" w:cs="Arial"/>
        </w:rPr>
        <w:t>t.j</w:t>
      </w:r>
      <w:proofErr w:type="spellEnd"/>
      <w:r w:rsidRPr="003C7E87">
        <w:rPr>
          <w:rFonts w:ascii="Arial" w:hAnsi="Arial" w:cs="Arial"/>
        </w:rPr>
        <w:t>. Dz. U. z 2019 r. poz. 1443), w szczególności poprzez uzupełnianie istniejącej zabudowy,</w:t>
      </w:r>
    </w:p>
    <w:p w14:paraId="7CC666CD" w14:textId="77777777" w:rsidR="001D433D" w:rsidRPr="003C7E87" w:rsidRDefault="001D433D" w:rsidP="000D00E2">
      <w:pPr>
        <w:numPr>
          <w:ilvl w:val="0"/>
          <w:numId w:val="4"/>
        </w:numPr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na terenach położonych na obszarach innych niż wymienione w lit. a, wyłącznie w sytuacji braku dostatecznej il</w:t>
      </w:r>
      <w:r w:rsidR="00195EEA" w:rsidRPr="003C7E87">
        <w:rPr>
          <w:rFonts w:ascii="Arial" w:hAnsi="Arial" w:cs="Arial"/>
        </w:rPr>
        <w:t>ości terenów przeznaczonych pod </w:t>
      </w:r>
      <w:r w:rsidRPr="003C7E87">
        <w:rPr>
          <w:rFonts w:ascii="Arial" w:hAnsi="Arial" w:cs="Arial"/>
        </w:rPr>
        <w:t>dany rodzaj zabudowy położonych na o</w:t>
      </w:r>
      <w:r w:rsidR="00064305" w:rsidRPr="003C7E87">
        <w:rPr>
          <w:rFonts w:ascii="Arial" w:hAnsi="Arial" w:cs="Arial"/>
        </w:rPr>
        <w:t>bszarach, o których mowa w lit. </w:t>
      </w:r>
      <w:r w:rsidRPr="003C7E87">
        <w:rPr>
          <w:rFonts w:ascii="Arial" w:hAnsi="Arial" w:cs="Arial"/>
        </w:rPr>
        <w:t>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zabudowy.”</w:t>
      </w:r>
    </w:p>
    <w:p w14:paraId="6262C89F" w14:textId="77777777" w:rsidR="001D433D" w:rsidRPr="003C7E87" w:rsidRDefault="001D433D" w:rsidP="000D00E2">
      <w:pPr>
        <w:contextualSpacing/>
        <w:jc w:val="both"/>
        <w:rPr>
          <w:rFonts w:ascii="Arial" w:hAnsi="Arial" w:cs="Arial"/>
          <w:highlight w:val="yellow"/>
        </w:rPr>
      </w:pPr>
    </w:p>
    <w:p w14:paraId="02B7693C" w14:textId="2C38DD0A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 xml:space="preserve">Ustalenia art. 1 ust. 4 pkt 1 w zakresie kształtowania struktur przestrzennych przy uwzględnieniu dążenia do minimalizowania transportochłonności układu przestrzennego </w:t>
      </w:r>
      <w:r w:rsidR="00987A11">
        <w:rPr>
          <w:rFonts w:ascii="Arial" w:hAnsi="Arial" w:cs="Arial"/>
        </w:rPr>
        <w:t>–</w:t>
      </w:r>
      <w:r w:rsidRPr="003C7E87">
        <w:rPr>
          <w:rFonts w:ascii="Arial" w:hAnsi="Arial" w:cs="Arial"/>
        </w:rPr>
        <w:t xml:space="preserve"> </w:t>
      </w:r>
      <w:r w:rsidR="00987A11">
        <w:rPr>
          <w:rFonts w:ascii="Arial" w:hAnsi="Arial" w:cs="Arial"/>
        </w:rPr>
        <w:t>nie dotyczy</w:t>
      </w:r>
      <w:r w:rsidRPr="003C7E87">
        <w:rPr>
          <w:rFonts w:ascii="Arial" w:hAnsi="Arial" w:cs="Arial"/>
        </w:rPr>
        <w:t>.</w:t>
      </w:r>
    </w:p>
    <w:p w14:paraId="514CE4BC" w14:textId="77777777" w:rsidR="0099253E" w:rsidRPr="003C7E87" w:rsidRDefault="0099253E" w:rsidP="000D00E2">
      <w:pPr>
        <w:ind w:firstLine="284"/>
        <w:contextualSpacing/>
        <w:jc w:val="both"/>
        <w:rPr>
          <w:rFonts w:ascii="Arial" w:hAnsi="Arial" w:cs="Arial"/>
        </w:rPr>
      </w:pPr>
    </w:p>
    <w:p w14:paraId="0DEFD426" w14:textId="219D7183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 xml:space="preserve">Ustalenia art. 1 ust. 4 pkt 2 w zakresie lokalizowania nowej zabudowy mieszkaniowej w sposób umożliwiający mieszkańcom maksymalne wykorzystanie publicznego transportu zbiorowego jako podstawowego środka transportu - </w:t>
      </w:r>
      <w:r w:rsidR="00987A11">
        <w:rPr>
          <w:rFonts w:ascii="Arial" w:hAnsi="Arial" w:cs="Arial"/>
        </w:rPr>
        <w:t>nie dotyczy</w:t>
      </w:r>
      <w:r w:rsidRPr="003C7E87">
        <w:rPr>
          <w:rFonts w:ascii="Arial" w:hAnsi="Arial" w:cs="Arial"/>
        </w:rPr>
        <w:t>.</w:t>
      </w:r>
    </w:p>
    <w:p w14:paraId="44AA63BC" w14:textId="77777777" w:rsidR="0099253E" w:rsidRPr="003C7E87" w:rsidRDefault="0099253E" w:rsidP="000D00E2">
      <w:pPr>
        <w:ind w:firstLine="284"/>
        <w:contextualSpacing/>
        <w:jc w:val="both"/>
        <w:rPr>
          <w:rFonts w:ascii="Arial" w:hAnsi="Arial" w:cs="Arial"/>
        </w:rPr>
      </w:pPr>
    </w:p>
    <w:p w14:paraId="57C10A66" w14:textId="6ACAE39D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 xml:space="preserve">Ustalenia art. 1 ust. 4 pkt 3 w zakresie zapewnienia rozwiązań przestrzennych, ułatwiających przemieszczanie się pieszych i rowerzystów – </w:t>
      </w:r>
      <w:r w:rsidR="00987A11">
        <w:rPr>
          <w:rFonts w:ascii="Arial" w:hAnsi="Arial" w:cs="Arial"/>
        </w:rPr>
        <w:t>spełniono</w:t>
      </w:r>
      <w:r w:rsidR="00064305" w:rsidRPr="003C7E87">
        <w:rPr>
          <w:rFonts w:ascii="Arial" w:hAnsi="Arial" w:cs="Arial"/>
        </w:rPr>
        <w:t xml:space="preserve">. </w:t>
      </w:r>
      <w:r w:rsidR="00987A11">
        <w:rPr>
          <w:rFonts w:ascii="Arial" w:hAnsi="Arial" w:cs="Arial"/>
        </w:rPr>
        <w:t>Na</w:t>
      </w:r>
      <w:r w:rsidRPr="003C7E87">
        <w:rPr>
          <w:rFonts w:ascii="Arial" w:hAnsi="Arial" w:cs="Arial"/>
        </w:rPr>
        <w:t xml:space="preserve"> obszar</w:t>
      </w:r>
      <w:r w:rsidR="00987A11">
        <w:rPr>
          <w:rFonts w:ascii="Arial" w:hAnsi="Arial" w:cs="Arial"/>
        </w:rPr>
        <w:t xml:space="preserve">ze </w:t>
      </w:r>
      <w:r w:rsidRPr="003C7E87">
        <w:rPr>
          <w:rFonts w:ascii="Arial" w:hAnsi="Arial" w:cs="Arial"/>
        </w:rPr>
        <w:t>planu znajdują się drogi publiczne – przestrzenie ogólnodostępne, po których mogą przemieszczać się piesi i rowerzyści.</w:t>
      </w:r>
    </w:p>
    <w:p w14:paraId="23B8C280" w14:textId="77777777" w:rsidR="0099253E" w:rsidRPr="003C7E87" w:rsidRDefault="0099253E" w:rsidP="000D00E2">
      <w:pPr>
        <w:ind w:firstLine="284"/>
        <w:contextualSpacing/>
        <w:jc w:val="both"/>
        <w:rPr>
          <w:rFonts w:ascii="Arial" w:hAnsi="Arial" w:cs="Arial"/>
        </w:rPr>
      </w:pPr>
    </w:p>
    <w:p w14:paraId="020A5B01" w14:textId="143DA0C6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Ustalenia art. 1 ust. 4 pkt 4 lit. a w z</w:t>
      </w:r>
      <w:r w:rsidR="003C7E87" w:rsidRPr="003C7E87">
        <w:rPr>
          <w:rFonts w:ascii="Arial" w:hAnsi="Arial" w:cs="Arial"/>
        </w:rPr>
        <w:t>akresie dążenia do planowania i </w:t>
      </w:r>
      <w:r w:rsidRPr="003C7E87">
        <w:rPr>
          <w:rFonts w:ascii="Arial" w:hAnsi="Arial" w:cs="Arial"/>
        </w:rPr>
        <w:t>lokalizowania nowej zabudowy na obszarach o w pełni wykształconej zwartej strukturze funkcjonalno-przestrzennej, w granicach jednostki osa</w:t>
      </w:r>
      <w:r w:rsidR="00064305" w:rsidRPr="003C7E87">
        <w:rPr>
          <w:rFonts w:ascii="Arial" w:hAnsi="Arial" w:cs="Arial"/>
        </w:rPr>
        <w:t>dniczej w rozumieniu art. 2 pkt </w:t>
      </w:r>
      <w:r w:rsidRPr="003C7E87">
        <w:rPr>
          <w:rFonts w:ascii="Arial" w:hAnsi="Arial" w:cs="Arial"/>
        </w:rPr>
        <w:t>1 ustawy z dnia 29 sierpnia 2003 r. o urz</w:t>
      </w:r>
      <w:r w:rsidR="003C7E87" w:rsidRPr="003C7E87">
        <w:rPr>
          <w:rFonts w:ascii="Arial" w:hAnsi="Arial" w:cs="Arial"/>
        </w:rPr>
        <w:t>ędowych nazwach miejscowości i </w:t>
      </w:r>
      <w:r w:rsidRPr="003C7E87">
        <w:rPr>
          <w:rFonts w:ascii="Arial" w:hAnsi="Arial" w:cs="Arial"/>
        </w:rPr>
        <w:t>obiektów fizjograficznych (</w:t>
      </w:r>
      <w:proofErr w:type="spellStart"/>
      <w:r w:rsidRPr="003C7E87">
        <w:rPr>
          <w:rFonts w:ascii="Arial" w:hAnsi="Arial" w:cs="Arial"/>
        </w:rPr>
        <w:t>t.j</w:t>
      </w:r>
      <w:proofErr w:type="spellEnd"/>
      <w:r w:rsidRPr="003C7E87">
        <w:rPr>
          <w:rFonts w:ascii="Arial" w:hAnsi="Arial" w:cs="Arial"/>
        </w:rPr>
        <w:t xml:space="preserve">. Dz. U. z 2019 r. poz. 1443), w szczególności poprzez uzupełnianie istniejącej zabudowy – </w:t>
      </w:r>
      <w:r w:rsidR="00987A11">
        <w:rPr>
          <w:rFonts w:ascii="Arial" w:hAnsi="Arial" w:cs="Arial"/>
        </w:rPr>
        <w:t>nie dotyczy</w:t>
      </w:r>
      <w:r w:rsidRPr="003C7E87">
        <w:rPr>
          <w:rFonts w:ascii="Arial" w:hAnsi="Arial" w:cs="Arial"/>
        </w:rPr>
        <w:t>.</w:t>
      </w:r>
    </w:p>
    <w:p w14:paraId="6251F92C" w14:textId="77777777" w:rsidR="0099253E" w:rsidRPr="003C7E87" w:rsidRDefault="0099253E" w:rsidP="000D00E2">
      <w:pPr>
        <w:ind w:firstLine="284"/>
        <w:contextualSpacing/>
        <w:jc w:val="both"/>
        <w:rPr>
          <w:rFonts w:ascii="Arial" w:hAnsi="Arial" w:cs="Arial"/>
        </w:rPr>
      </w:pPr>
    </w:p>
    <w:p w14:paraId="7DD0F595" w14:textId="0A4DE5BA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Ustalenia art. 1 ust. 4 pkt 4 lit. b w z</w:t>
      </w:r>
      <w:r w:rsidR="003C7E87" w:rsidRPr="003C7E87">
        <w:rPr>
          <w:rFonts w:ascii="Arial" w:hAnsi="Arial" w:cs="Arial"/>
        </w:rPr>
        <w:t>akresie dążenia do planowania i </w:t>
      </w:r>
      <w:r w:rsidRPr="003C7E87">
        <w:rPr>
          <w:rFonts w:ascii="Arial" w:hAnsi="Arial" w:cs="Arial"/>
        </w:rPr>
        <w:t xml:space="preserve">lokalizowania nowej zabudowy na terenach położonych na obszarach innych </w:t>
      </w:r>
      <w:r w:rsidR="00064305" w:rsidRPr="003C7E87">
        <w:rPr>
          <w:rFonts w:ascii="Arial" w:hAnsi="Arial" w:cs="Arial"/>
        </w:rPr>
        <w:t>niż wymienione w lit. </w:t>
      </w:r>
      <w:r w:rsidRPr="003C7E87">
        <w:rPr>
          <w:rFonts w:ascii="Arial" w:hAnsi="Arial" w:cs="Arial"/>
        </w:rPr>
        <w:t>a, wyłącznie w sytuacji braku dostatecznej ilości terenów przeznaczonych pod dany rodzaj zabudowy położonych na obszarach, o któ</w:t>
      </w:r>
      <w:r w:rsidR="00064305" w:rsidRPr="003C7E87">
        <w:rPr>
          <w:rFonts w:ascii="Arial" w:hAnsi="Arial" w:cs="Arial"/>
        </w:rPr>
        <w:t>rych mowa w lit. a; przy czym w </w:t>
      </w:r>
      <w:r w:rsidRPr="003C7E87">
        <w:rPr>
          <w:rFonts w:ascii="Arial" w:hAnsi="Arial" w:cs="Arial"/>
        </w:rPr>
        <w:t>pierwszej kolejności na obszarach w najwy</w:t>
      </w:r>
      <w:r w:rsidR="00064305" w:rsidRPr="003C7E87">
        <w:rPr>
          <w:rFonts w:ascii="Arial" w:hAnsi="Arial" w:cs="Arial"/>
        </w:rPr>
        <w:t>ższym stopniu przygotowanych do </w:t>
      </w:r>
      <w:r w:rsidRPr="003C7E87">
        <w:rPr>
          <w:rFonts w:ascii="Arial" w:hAnsi="Arial" w:cs="Arial"/>
        </w:rPr>
        <w:t>zabudowy, przez co rozumie się obszary charakteryzujące się najlepszym dostępem do sieci komunikacyjnej oraz najlepszym stopniem wyposażenia w sieci wodociągowe, kanalizacyjne, elektroenergetyczne, ga</w:t>
      </w:r>
      <w:r w:rsidR="00064305" w:rsidRPr="003C7E87">
        <w:rPr>
          <w:rFonts w:ascii="Arial" w:hAnsi="Arial" w:cs="Arial"/>
        </w:rPr>
        <w:t>zowe, ciepłownicze oraz sieci i </w:t>
      </w:r>
      <w:r w:rsidRPr="003C7E87">
        <w:rPr>
          <w:rFonts w:ascii="Arial" w:hAnsi="Arial" w:cs="Arial"/>
        </w:rPr>
        <w:t>urządzenia telekomunikacyjne, adekwatnych dla n</w:t>
      </w:r>
      <w:r w:rsidR="00064305" w:rsidRPr="003C7E87">
        <w:rPr>
          <w:rFonts w:ascii="Arial" w:hAnsi="Arial" w:cs="Arial"/>
        </w:rPr>
        <w:t>owej, planowanej zabudowy – nie </w:t>
      </w:r>
      <w:r w:rsidRPr="003C7E87">
        <w:rPr>
          <w:rFonts w:ascii="Arial" w:hAnsi="Arial" w:cs="Arial"/>
        </w:rPr>
        <w:t>dotyczą.</w:t>
      </w:r>
    </w:p>
    <w:p w14:paraId="546A5BD9" w14:textId="77777777" w:rsidR="001D433D" w:rsidRPr="003C7E87" w:rsidRDefault="001D433D" w:rsidP="000D00E2">
      <w:pPr>
        <w:contextualSpacing/>
        <w:jc w:val="both"/>
        <w:rPr>
          <w:rFonts w:ascii="Arial" w:hAnsi="Arial" w:cs="Arial"/>
        </w:rPr>
      </w:pPr>
    </w:p>
    <w:p w14:paraId="0F528474" w14:textId="6CB25D04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>Ad. 2. pkt 4. Zgodność z wynikami analizy, o które</w:t>
      </w:r>
      <w:r w:rsidR="003C7E87" w:rsidRPr="003C7E87">
        <w:rPr>
          <w:rFonts w:ascii="Arial" w:hAnsi="Arial" w:cs="Arial"/>
        </w:rPr>
        <w:t>j mowa w art. 32 ust. 1, wraz z </w:t>
      </w:r>
      <w:r w:rsidRPr="003C7E87">
        <w:rPr>
          <w:rFonts w:ascii="Arial" w:hAnsi="Arial" w:cs="Arial"/>
        </w:rPr>
        <w:t>datą uchwały rady gminy, o której mowa w art. 32 ust. 2 – procedura sporządzania „</w:t>
      </w:r>
      <w:r w:rsidR="00987A11">
        <w:rPr>
          <w:rFonts w:ascii="Arial" w:hAnsi="Arial" w:cs="Arial"/>
        </w:rPr>
        <w:t>z</w:t>
      </w:r>
      <w:r w:rsidR="00987A11" w:rsidRPr="00987A11">
        <w:rPr>
          <w:rFonts w:ascii="Arial" w:hAnsi="Arial" w:cs="Arial"/>
        </w:rPr>
        <w:t>mian</w:t>
      </w:r>
      <w:r w:rsidR="00987A11">
        <w:rPr>
          <w:rFonts w:ascii="Arial" w:hAnsi="Arial" w:cs="Arial"/>
        </w:rPr>
        <w:t>y</w:t>
      </w:r>
      <w:r w:rsidR="00987A11" w:rsidRPr="00987A11">
        <w:rPr>
          <w:rFonts w:ascii="Arial" w:hAnsi="Arial" w:cs="Arial"/>
        </w:rPr>
        <w:t xml:space="preserve"> miejscowego planu zagospodarowania przestrzennego Gminy Świeszyno dla farmy elektrowni wiatrowych w </w:t>
      </w:r>
      <w:r w:rsidR="00E504F5" w:rsidRPr="00987A11">
        <w:rPr>
          <w:rFonts w:ascii="Arial" w:hAnsi="Arial" w:cs="Arial"/>
        </w:rPr>
        <w:t>obręb</w:t>
      </w:r>
      <w:r w:rsidR="00E504F5">
        <w:rPr>
          <w:rFonts w:ascii="Arial" w:hAnsi="Arial" w:cs="Arial"/>
        </w:rPr>
        <w:t>ie</w:t>
      </w:r>
      <w:r w:rsidR="00E504F5" w:rsidRPr="00987A11">
        <w:rPr>
          <w:rFonts w:ascii="Arial" w:hAnsi="Arial" w:cs="Arial"/>
        </w:rPr>
        <w:t xml:space="preserve"> ewidencyjny</w:t>
      </w:r>
      <w:r w:rsidR="00E504F5">
        <w:rPr>
          <w:rFonts w:ascii="Arial" w:hAnsi="Arial" w:cs="Arial"/>
        </w:rPr>
        <w:t>m</w:t>
      </w:r>
      <w:r w:rsidR="00E504F5" w:rsidRPr="00987A11">
        <w:rPr>
          <w:rFonts w:ascii="Arial" w:hAnsi="Arial" w:cs="Arial"/>
        </w:rPr>
        <w:t xml:space="preserve"> </w:t>
      </w:r>
      <w:proofErr w:type="spellStart"/>
      <w:r w:rsidR="00E504F5" w:rsidRPr="00987A11">
        <w:rPr>
          <w:rFonts w:ascii="Arial" w:hAnsi="Arial" w:cs="Arial"/>
        </w:rPr>
        <w:t>Giezkowo</w:t>
      </w:r>
      <w:proofErr w:type="spellEnd"/>
      <w:r w:rsidRPr="003C7E87">
        <w:rPr>
          <w:rFonts w:ascii="Arial" w:hAnsi="Arial" w:cs="Arial"/>
        </w:rPr>
        <w:t>” jest zgodna z Uchwałą Nr XXVII/138/16 Rady Gminy Świeszyno z dnia 29 września 2016 r. w sprawie aktualności studium uwarun</w:t>
      </w:r>
      <w:r w:rsidR="003C7E87" w:rsidRPr="003C7E87">
        <w:rPr>
          <w:rFonts w:ascii="Arial" w:hAnsi="Arial" w:cs="Arial"/>
        </w:rPr>
        <w:t>kowań i </w:t>
      </w:r>
      <w:r w:rsidRPr="003C7E87">
        <w:rPr>
          <w:rFonts w:ascii="Arial" w:hAnsi="Arial" w:cs="Arial"/>
        </w:rPr>
        <w:t xml:space="preserve">kierunków zagospodarowania </w:t>
      </w:r>
      <w:r w:rsidRPr="003C7E87">
        <w:rPr>
          <w:rFonts w:ascii="Arial" w:hAnsi="Arial" w:cs="Arial"/>
        </w:rPr>
        <w:lastRenderedPageBreak/>
        <w:t>przestrzennego oraz miejscowych planów zagospodarowania przestrzennego gminy Świeszyno.</w:t>
      </w:r>
    </w:p>
    <w:p w14:paraId="6BB009D7" w14:textId="77777777" w:rsidR="001D433D" w:rsidRPr="003C7E87" w:rsidRDefault="001D433D" w:rsidP="000D00E2">
      <w:pPr>
        <w:contextualSpacing/>
        <w:jc w:val="both"/>
        <w:rPr>
          <w:rFonts w:ascii="Arial" w:hAnsi="Arial" w:cs="Arial"/>
        </w:rPr>
      </w:pPr>
    </w:p>
    <w:p w14:paraId="67DAFDAC" w14:textId="53638C10" w:rsidR="001D433D" w:rsidRPr="003C7E87" w:rsidRDefault="001D433D" w:rsidP="000D00E2">
      <w:pPr>
        <w:ind w:firstLine="284"/>
        <w:contextualSpacing/>
        <w:jc w:val="both"/>
        <w:rPr>
          <w:rFonts w:ascii="Arial" w:hAnsi="Arial" w:cs="Arial"/>
        </w:rPr>
      </w:pPr>
      <w:r w:rsidRPr="003C7E87">
        <w:rPr>
          <w:rFonts w:ascii="Arial" w:hAnsi="Arial" w:cs="Arial"/>
        </w:rPr>
        <w:t xml:space="preserve">Sposób uwzględnienia uniwersalnego projektowania w planie miejscowym </w:t>
      </w:r>
      <w:r w:rsidR="003C7E87" w:rsidRPr="003C7E87">
        <w:rPr>
          <w:rFonts w:ascii="Arial" w:hAnsi="Arial" w:cs="Arial"/>
        </w:rPr>
        <w:t xml:space="preserve">– </w:t>
      </w:r>
      <w:r w:rsidRPr="003C7E87">
        <w:rPr>
          <w:rFonts w:ascii="Arial" w:hAnsi="Arial" w:cs="Arial"/>
        </w:rPr>
        <w:t>wdrażanie w życie planu polegać będzie na realizacji inwestycji na podstawie decyzji administracyjnych o pozwoleniu na budowę (dla inwestycji wymagających takiej decyzji). Zgodnie z art. 34 ust. 2 ustawy z dn. 7 lipca 19</w:t>
      </w:r>
      <w:r w:rsidR="00064305" w:rsidRPr="003C7E87">
        <w:rPr>
          <w:rFonts w:ascii="Arial" w:hAnsi="Arial" w:cs="Arial"/>
        </w:rPr>
        <w:t>94 r. Prawo budowlane (</w:t>
      </w:r>
      <w:proofErr w:type="spellStart"/>
      <w:r w:rsidR="00064305" w:rsidRPr="003C7E87">
        <w:rPr>
          <w:rFonts w:ascii="Arial" w:hAnsi="Arial" w:cs="Arial"/>
        </w:rPr>
        <w:t>t.j</w:t>
      </w:r>
      <w:proofErr w:type="spellEnd"/>
      <w:r w:rsidR="00064305" w:rsidRPr="003C7E87">
        <w:rPr>
          <w:rFonts w:ascii="Arial" w:hAnsi="Arial" w:cs="Arial"/>
        </w:rPr>
        <w:t xml:space="preserve">. Dz. U. </w:t>
      </w:r>
      <w:r w:rsidRPr="003C7E87">
        <w:rPr>
          <w:rFonts w:ascii="Arial" w:hAnsi="Arial" w:cs="Arial"/>
        </w:rPr>
        <w:t xml:space="preserve">z </w:t>
      </w:r>
      <w:bookmarkStart w:id="1" w:name="_Hlk18614573"/>
      <w:proofErr w:type="spellStart"/>
      <w:r w:rsidR="00403681" w:rsidRPr="00403681">
        <w:rPr>
          <w:rFonts w:ascii="Arial" w:hAnsi="Arial" w:cs="Arial"/>
        </w:rPr>
        <w:t>2023r</w:t>
      </w:r>
      <w:proofErr w:type="spellEnd"/>
      <w:r w:rsidR="00403681" w:rsidRPr="00403681">
        <w:rPr>
          <w:rFonts w:ascii="Arial" w:hAnsi="Arial" w:cs="Arial"/>
        </w:rPr>
        <w:t>. poz. 682</w:t>
      </w:r>
      <w:r w:rsidR="003D44AF">
        <w:rPr>
          <w:rFonts w:ascii="Arial" w:hAnsi="Arial" w:cs="Arial"/>
        </w:rPr>
        <w:t xml:space="preserve"> z </w:t>
      </w:r>
      <w:proofErr w:type="spellStart"/>
      <w:r w:rsidR="003D44AF">
        <w:rPr>
          <w:rFonts w:ascii="Arial" w:hAnsi="Arial" w:cs="Arial"/>
        </w:rPr>
        <w:t>późn</w:t>
      </w:r>
      <w:proofErr w:type="spellEnd"/>
      <w:r w:rsidR="003D44AF">
        <w:rPr>
          <w:rFonts w:ascii="Arial" w:hAnsi="Arial" w:cs="Arial"/>
        </w:rPr>
        <w:t>. zm.</w:t>
      </w:r>
      <w:r w:rsidRPr="003C7E87">
        <w:rPr>
          <w:rFonts w:ascii="Arial" w:hAnsi="Arial" w:cs="Arial"/>
        </w:rPr>
        <w:t>)</w:t>
      </w:r>
      <w:bookmarkEnd w:id="1"/>
      <w:r w:rsidRPr="003C7E87">
        <w:rPr>
          <w:rFonts w:ascii="Arial" w:hAnsi="Arial" w:cs="Arial"/>
        </w:rPr>
        <w:t>: „Zakres i treść projektu budowlanego powinny być dostosowane do specyfiki i charakteru obiektu, stopnia skomplikowania robót budowlanych oraz w zależności od przeznaczenia projektowanego obiektu określać niezbędne warunki do korzystania z obiektu przez osoby ze szczególnymi potrzebami, o których mowa w ustawie z dnia 19 lipca 2019 r. o zapewnianiu dostępności osobom ze szczególnymi potrzebami.”. Proces budowlany na obszarze planu podlegał będzie kontroli właściwych organów na podstawie przepisów odrębnych.</w:t>
      </w:r>
    </w:p>
    <w:p w14:paraId="5742AC2A" w14:textId="77777777" w:rsidR="001D433D" w:rsidRPr="003C7E87" w:rsidRDefault="001D433D" w:rsidP="000D00E2">
      <w:pPr>
        <w:contextualSpacing/>
        <w:jc w:val="both"/>
        <w:rPr>
          <w:rFonts w:ascii="Arial" w:hAnsi="Arial" w:cs="Arial"/>
        </w:rPr>
      </w:pPr>
    </w:p>
    <w:p w14:paraId="5A47FD33" w14:textId="59CEFA54" w:rsidR="001D433D" w:rsidRPr="00AB169F" w:rsidRDefault="001D433D" w:rsidP="000D00E2">
      <w:pPr>
        <w:ind w:firstLine="284"/>
        <w:contextualSpacing/>
        <w:jc w:val="both"/>
        <w:rPr>
          <w:rFonts w:ascii="Arial" w:hAnsi="Arial" w:cs="Arial"/>
          <w:color w:val="000000" w:themeColor="text1"/>
        </w:rPr>
      </w:pPr>
      <w:r w:rsidRPr="00AB169F">
        <w:rPr>
          <w:rFonts w:ascii="Arial" w:hAnsi="Arial" w:cs="Arial"/>
          <w:color w:val="000000" w:themeColor="text1"/>
        </w:rPr>
        <w:t xml:space="preserve">Ad. 2. pkt 5. Wpływ na finanse publiczne, w tym budżet gminy określa „Prognoza skutków finansowych w sprawie uchwalenia </w:t>
      </w:r>
      <w:r w:rsidR="00987A11">
        <w:rPr>
          <w:rFonts w:ascii="Arial" w:hAnsi="Arial" w:cs="Arial"/>
        </w:rPr>
        <w:t>z</w:t>
      </w:r>
      <w:r w:rsidR="00987A11" w:rsidRPr="00987A11">
        <w:rPr>
          <w:rFonts w:ascii="Arial" w:hAnsi="Arial" w:cs="Arial"/>
        </w:rPr>
        <w:t>mian</w:t>
      </w:r>
      <w:r w:rsidR="00987A11">
        <w:rPr>
          <w:rFonts w:ascii="Arial" w:hAnsi="Arial" w:cs="Arial"/>
        </w:rPr>
        <w:t>y</w:t>
      </w:r>
      <w:r w:rsidR="00987A11" w:rsidRPr="00987A11">
        <w:rPr>
          <w:rFonts w:ascii="Arial" w:hAnsi="Arial" w:cs="Arial"/>
        </w:rPr>
        <w:t xml:space="preserve"> miejscowego planu zagospodarowania przestrzennego Gminy Świeszyno dla farmy elektrowni wiatrowych w </w:t>
      </w:r>
      <w:r w:rsidR="00E504F5" w:rsidRPr="00987A11">
        <w:rPr>
          <w:rFonts w:ascii="Arial" w:hAnsi="Arial" w:cs="Arial"/>
        </w:rPr>
        <w:t>obręb</w:t>
      </w:r>
      <w:r w:rsidR="00E504F5">
        <w:rPr>
          <w:rFonts w:ascii="Arial" w:hAnsi="Arial" w:cs="Arial"/>
        </w:rPr>
        <w:t>ie</w:t>
      </w:r>
      <w:r w:rsidR="00E504F5" w:rsidRPr="00987A11">
        <w:rPr>
          <w:rFonts w:ascii="Arial" w:hAnsi="Arial" w:cs="Arial"/>
        </w:rPr>
        <w:t xml:space="preserve"> ewidencyjny</w:t>
      </w:r>
      <w:r w:rsidR="00E504F5">
        <w:rPr>
          <w:rFonts w:ascii="Arial" w:hAnsi="Arial" w:cs="Arial"/>
        </w:rPr>
        <w:t>m</w:t>
      </w:r>
      <w:r w:rsidR="00E504F5" w:rsidRPr="00987A11">
        <w:rPr>
          <w:rFonts w:ascii="Arial" w:hAnsi="Arial" w:cs="Arial"/>
        </w:rPr>
        <w:t xml:space="preserve"> </w:t>
      </w:r>
      <w:proofErr w:type="spellStart"/>
      <w:r w:rsidR="00E504F5" w:rsidRPr="00987A11">
        <w:rPr>
          <w:rFonts w:ascii="Arial" w:hAnsi="Arial" w:cs="Arial"/>
        </w:rPr>
        <w:t>Giezkowo</w:t>
      </w:r>
      <w:proofErr w:type="spellEnd"/>
      <w:r w:rsidRPr="00AB169F">
        <w:rPr>
          <w:rFonts w:ascii="Arial" w:hAnsi="Arial" w:cs="Arial"/>
          <w:color w:val="000000" w:themeColor="text1"/>
        </w:rPr>
        <w:t>”</w:t>
      </w:r>
      <w:r w:rsidR="00C52FFA" w:rsidRPr="00AB169F">
        <w:rPr>
          <w:rFonts w:ascii="Arial" w:hAnsi="Arial" w:cs="Arial"/>
          <w:color w:val="000000" w:themeColor="text1"/>
        </w:rPr>
        <w:t xml:space="preserve"> opracowana w </w:t>
      </w:r>
      <w:r w:rsidRPr="00AB169F">
        <w:rPr>
          <w:rFonts w:ascii="Arial" w:hAnsi="Arial" w:cs="Arial"/>
          <w:color w:val="000000" w:themeColor="text1"/>
        </w:rPr>
        <w:t>trakcie sporządzania planu.</w:t>
      </w:r>
    </w:p>
    <w:p w14:paraId="69C1219A" w14:textId="77777777" w:rsidR="003C77A4" w:rsidRPr="00AB169F" w:rsidRDefault="003C77A4" w:rsidP="000D00E2">
      <w:pPr>
        <w:ind w:firstLine="284"/>
        <w:contextualSpacing/>
        <w:jc w:val="both"/>
        <w:rPr>
          <w:rFonts w:ascii="Arial" w:hAnsi="Arial" w:cs="Arial"/>
          <w:color w:val="000000" w:themeColor="text1"/>
        </w:rPr>
      </w:pPr>
    </w:p>
    <w:p w14:paraId="16C97083" w14:textId="3350CFA6" w:rsidR="001D433D" w:rsidRPr="00AB169F" w:rsidRDefault="001D433D" w:rsidP="000D00E2">
      <w:pPr>
        <w:ind w:firstLine="284"/>
        <w:contextualSpacing/>
        <w:jc w:val="both"/>
        <w:rPr>
          <w:rFonts w:ascii="Arial" w:hAnsi="Arial" w:cs="Arial"/>
          <w:color w:val="000000" w:themeColor="text1"/>
        </w:rPr>
      </w:pPr>
      <w:r w:rsidRPr="00AB169F">
        <w:rPr>
          <w:rFonts w:ascii="Arial" w:hAnsi="Arial" w:cs="Arial"/>
          <w:color w:val="000000" w:themeColor="text1"/>
        </w:rPr>
        <w:t xml:space="preserve">3. </w:t>
      </w:r>
      <w:bookmarkStart w:id="2" w:name="_Hlk531602595"/>
      <w:r w:rsidR="000D00E2" w:rsidRPr="00AB169F">
        <w:rPr>
          <w:rFonts w:ascii="Arial" w:hAnsi="Arial" w:cs="Arial"/>
          <w:color w:val="000000" w:themeColor="text1"/>
        </w:rPr>
        <w:t>Na obszarze objętym miejscowym planem gmina Świeszyno posiada obowiązując</w:t>
      </w:r>
      <w:r w:rsidR="00987A11">
        <w:rPr>
          <w:rFonts w:ascii="Arial" w:hAnsi="Arial" w:cs="Arial"/>
          <w:color w:val="000000" w:themeColor="text1"/>
        </w:rPr>
        <w:t xml:space="preserve">y, </w:t>
      </w:r>
      <w:r w:rsidR="00987A11" w:rsidRPr="00987A11">
        <w:rPr>
          <w:rFonts w:ascii="Arial" w:hAnsi="Arial" w:cs="Arial"/>
          <w:color w:val="000000" w:themeColor="text1"/>
        </w:rPr>
        <w:t xml:space="preserve">miejscowy plan zagospodarowania przestrzennego Gminy Świeszyno dla farmy elektrowni wiatrowych w </w:t>
      </w:r>
      <w:r w:rsidR="00E504F5" w:rsidRPr="00E504F5">
        <w:rPr>
          <w:rFonts w:ascii="Arial" w:hAnsi="Arial" w:cs="Arial"/>
          <w:color w:val="000000" w:themeColor="text1"/>
        </w:rPr>
        <w:t xml:space="preserve">obrębie ewidencyjnym </w:t>
      </w:r>
      <w:proofErr w:type="spellStart"/>
      <w:r w:rsidR="00E504F5" w:rsidRPr="00E504F5">
        <w:rPr>
          <w:rFonts w:ascii="Arial" w:hAnsi="Arial" w:cs="Arial"/>
          <w:color w:val="000000" w:themeColor="text1"/>
        </w:rPr>
        <w:t>Giezkowo</w:t>
      </w:r>
      <w:proofErr w:type="spellEnd"/>
      <w:r w:rsidR="00987A11" w:rsidRPr="00987A11">
        <w:rPr>
          <w:rFonts w:ascii="Arial" w:hAnsi="Arial" w:cs="Arial"/>
          <w:color w:val="000000" w:themeColor="text1"/>
        </w:rPr>
        <w:t xml:space="preserve"> (Uchwała Nr </w:t>
      </w:r>
      <w:r w:rsidR="00E504F5" w:rsidRPr="00E504F5">
        <w:rPr>
          <w:rFonts w:ascii="Arial" w:hAnsi="Arial" w:cs="Arial"/>
          <w:color w:val="000000" w:themeColor="text1"/>
        </w:rPr>
        <w:t>XVIII/94/15 z dnia 29 grudnia 2015 r.; Dz. Urz. Woj. Zach.-Pom. z 2016 r. poz. 693</w:t>
      </w:r>
      <w:r w:rsidR="00987A11" w:rsidRPr="00E504F5">
        <w:rPr>
          <w:rFonts w:ascii="Arial" w:hAnsi="Arial" w:cs="Arial"/>
          <w:color w:val="000000" w:themeColor="text1"/>
        </w:rPr>
        <w:t>)</w:t>
      </w:r>
      <w:r w:rsidR="000D00E2" w:rsidRPr="00E504F5">
        <w:rPr>
          <w:rFonts w:ascii="Arial" w:hAnsi="Arial" w:cs="Arial"/>
          <w:color w:val="000000" w:themeColor="text1"/>
        </w:rPr>
        <w:t xml:space="preserve">. </w:t>
      </w:r>
      <w:r w:rsidR="000D00E2" w:rsidRPr="00AB169F">
        <w:rPr>
          <w:rFonts w:ascii="Arial" w:hAnsi="Arial" w:cs="Arial"/>
          <w:color w:val="000000" w:themeColor="text1"/>
        </w:rPr>
        <w:t>P</w:t>
      </w:r>
      <w:r w:rsidRPr="00AB169F">
        <w:rPr>
          <w:rFonts w:ascii="Arial" w:hAnsi="Arial" w:cs="Arial"/>
          <w:color w:val="000000" w:themeColor="text1"/>
        </w:rPr>
        <w:t xml:space="preserve">rzedmiotem ustaleń </w:t>
      </w:r>
      <w:r w:rsidR="00987A11">
        <w:rPr>
          <w:rFonts w:ascii="Arial" w:hAnsi="Arial" w:cs="Arial"/>
          <w:color w:val="000000" w:themeColor="text1"/>
        </w:rPr>
        <w:t xml:space="preserve">niniejszego </w:t>
      </w:r>
      <w:r w:rsidRPr="00AB169F">
        <w:rPr>
          <w:rFonts w:ascii="Arial" w:hAnsi="Arial" w:cs="Arial"/>
          <w:color w:val="000000" w:themeColor="text1"/>
        </w:rPr>
        <w:t xml:space="preserve">planu jest </w:t>
      </w:r>
      <w:bookmarkStart w:id="3" w:name="_Hlk20783020"/>
      <w:r w:rsidR="00987A11">
        <w:rPr>
          <w:rFonts w:ascii="Arial" w:hAnsi="Arial" w:cs="Arial"/>
          <w:color w:val="000000" w:themeColor="text1"/>
        </w:rPr>
        <w:t xml:space="preserve">aktualizacja ustaleń obowiązującego planu w formie zmiany planu, w tym uzupełnienie przeznaczenia terenów </w:t>
      </w:r>
      <w:r w:rsidRPr="00AB169F">
        <w:rPr>
          <w:rFonts w:ascii="Arial" w:hAnsi="Arial" w:cs="Arial"/>
          <w:color w:val="000000" w:themeColor="text1"/>
        </w:rPr>
        <w:t xml:space="preserve">pod </w:t>
      </w:r>
      <w:r w:rsidR="00987A11" w:rsidRPr="00987A11">
        <w:rPr>
          <w:rFonts w:ascii="Arial" w:hAnsi="Arial" w:cs="Arial"/>
          <w:color w:val="000000" w:themeColor="text1"/>
        </w:rPr>
        <w:t>elektrownie słoneczne</w:t>
      </w:r>
      <w:r w:rsidRPr="00AB169F">
        <w:rPr>
          <w:rFonts w:ascii="Arial" w:hAnsi="Arial" w:cs="Arial"/>
          <w:color w:val="000000" w:themeColor="text1"/>
        </w:rPr>
        <w:t>, wraz z niezbędną infrastrukturą techniczną i komunikacyjną.</w:t>
      </w:r>
      <w:bookmarkEnd w:id="2"/>
      <w:bookmarkEnd w:id="3"/>
    </w:p>
    <w:p w14:paraId="48EE030B" w14:textId="796DA586" w:rsidR="001D433D" w:rsidRPr="00AB169F" w:rsidRDefault="001D433D" w:rsidP="000D00E2">
      <w:pPr>
        <w:pStyle w:val="Tekstpodstawowy"/>
        <w:ind w:firstLine="284"/>
        <w:contextualSpacing/>
        <w:rPr>
          <w:color w:val="000000" w:themeColor="text1"/>
          <w:sz w:val="24"/>
          <w:szCs w:val="24"/>
        </w:rPr>
      </w:pPr>
      <w:r w:rsidRPr="00AB169F">
        <w:rPr>
          <w:color w:val="000000" w:themeColor="text1"/>
          <w:sz w:val="24"/>
          <w:szCs w:val="24"/>
        </w:rPr>
        <w:t xml:space="preserve">Plan miejscowy zawiera ustalenia wynikające z art. </w:t>
      </w:r>
      <w:r w:rsidR="000B7E04" w:rsidRPr="00AB169F">
        <w:rPr>
          <w:color w:val="000000" w:themeColor="text1"/>
          <w:sz w:val="24"/>
          <w:szCs w:val="24"/>
        </w:rPr>
        <w:t>15 ust. 2 ustawy o </w:t>
      </w:r>
      <w:r w:rsidR="00064305" w:rsidRPr="00AB169F">
        <w:rPr>
          <w:color w:val="000000" w:themeColor="text1"/>
          <w:sz w:val="24"/>
          <w:szCs w:val="24"/>
        </w:rPr>
        <w:t>planowaniu i </w:t>
      </w:r>
      <w:r w:rsidRPr="00AB169F">
        <w:rPr>
          <w:color w:val="000000" w:themeColor="text1"/>
          <w:sz w:val="24"/>
          <w:szCs w:val="24"/>
        </w:rPr>
        <w:t>zagospodarowaniu przes</w:t>
      </w:r>
      <w:r w:rsidR="000B7E04" w:rsidRPr="00AB169F">
        <w:rPr>
          <w:color w:val="000000" w:themeColor="text1"/>
          <w:sz w:val="24"/>
          <w:szCs w:val="24"/>
        </w:rPr>
        <w:t>trzennym i został sporządzony z </w:t>
      </w:r>
      <w:r w:rsidRPr="00AB169F">
        <w:rPr>
          <w:color w:val="000000" w:themeColor="text1"/>
          <w:sz w:val="24"/>
          <w:szCs w:val="24"/>
        </w:rPr>
        <w:t>uwzględnieniem standardów w zakresie</w:t>
      </w:r>
      <w:r w:rsidR="003C7E87" w:rsidRPr="00AB169F">
        <w:rPr>
          <w:color w:val="000000" w:themeColor="text1"/>
          <w:sz w:val="24"/>
          <w:szCs w:val="24"/>
        </w:rPr>
        <w:t xml:space="preserve"> </w:t>
      </w:r>
      <w:r w:rsidRPr="00AB169F">
        <w:rPr>
          <w:color w:val="000000" w:themeColor="text1"/>
          <w:sz w:val="24"/>
          <w:szCs w:val="24"/>
        </w:rPr>
        <w:t xml:space="preserve">tekstu planu i rysunku, ustanowionych </w:t>
      </w:r>
      <w:r w:rsidR="00AB169F" w:rsidRPr="00AB169F">
        <w:rPr>
          <w:color w:val="000000" w:themeColor="text1"/>
          <w:sz w:val="24"/>
          <w:szCs w:val="24"/>
        </w:rPr>
        <w:t xml:space="preserve">Rozporządzeniem Ministra </w:t>
      </w:r>
      <w:r w:rsidR="0093413C" w:rsidRPr="00CE2098">
        <w:rPr>
          <w:color w:val="000000" w:themeColor="text1"/>
          <w:sz w:val="24"/>
          <w:szCs w:val="24"/>
        </w:rPr>
        <w:t>Rozwoju i Technologii</w:t>
      </w:r>
      <w:r w:rsidR="00AB169F" w:rsidRPr="00AB169F">
        <w:rPr>
          <w:color w:val="000000" w:themeColor="text1"/>
          <w:sz w:val="24"/>
          <w:szCs w:val="24"/>
        </w:rPr>
        <w:t xml:space="preserve"> z dn. 17.12.2021 r. w sprawie wymaganego zakresu projektu miejscowego planu zagospodarowania przestrzennego (Dz. U. z 2021 r. poz. 2404).</w:t>
      </w:r>
    </w:p>
    <w:p w14:paraId="6DF79256" w14:textId="30E1014E" w:rsidR="001D433D" w:rsidRPr="00AB169F" w:rsidRDefault="001D433D" w:rsidP="000D00E2">
      <w:pPr>
        <w:ind w:firstLine="284"/>
        <w:contextualSpacing/>
        <w:jc w:val="both"/>
        <w:rPr>
          <w:rFonts w:ascii="Arial" w:hAnsi="Arial" w:cs="Arial"/>
          <w:color w:val="000000" w:themeColor="text1"/>
        </w:rPr>
      </w:pPr>
      <w:r w:rsidRPr="00AB169F">
        <w:rPr>
          <w:rFonts w:ascii="Arial" w:hAnsi="Arial" w:cs="Arial"/>
          <w:color w:val="000000" w:themeColor="text1"/>
        </w:rPr>
        <w:t>Tryb sporządzania planu został przeprowadzony zgodnie z obowiązującą procedurą narzuconą art. 17 ustawy z dn. 27 marca 2003 r. o planowaniu i zagospodarowaniu przestrzennym (</w:t>
      </w:r>
      <w:proofErr w:type="spellStart"/>
      <w:r w:rsidRPr="00AB169F">
        <w:rPr>
          <w:rFonts w:ascii="Arial" w:hAnsi="Arial" w:cs="Arial"/>
          <w:color w:val="000000" w:themeColor="text1"/>
        </w:rPr>
        <w:t>t.j</w:t>
      </w:r>
      <w:proofErr w:type="spellEnd"/>
      <w:r w:rsidRPr="00AB169F">
        <w:rPr>
          <w:rFonts w:ascii="Arial" w:hAnsi="Arial" w:cs="Arial"/>
          <w:color w:val="000000" w:themeColor="text1"/>
        </w:rPr>
        <w:t xml:space="preserve">. Dz. U. z </w:t>
      </w:r>
      <w:r w:rsidR="00403681">
        <w:rPr>
          <w:rFonts w:ascii="Arial" w:hAnsi="Arial" w:cs="Arial"/>
          <w:color w:val="000000" w:themeColor="text1"/>
        </w:rPr>
        <w:t>2023 r. poz. 977</w:t>
      </w:r>
      <w:r w:rsidRPr="00AB169F">
        <w:rPr>
          <w:rFonts w:ascii="Arial" w:hAnsi="Arial" w:cs="Arial"/>
          <w:color w:val="000000" w:themeColor="text1"/>
        </w:rPr>
        <w:t>). Plan m</w:t>
      </w:r>
      <w:r w:rsidR="00064305" w:rsidRPr="00AB169F">
        <w:rPr>
          <w:rFonts w:ascii="Arial" w:hAnsi="Arial" w:cs="Arial"/>
          <w:color w:val="000000" w:themeColor="text1"/>
        </w:rPr>
        <w:t>iejscowy spełnia obowiązujące w </w:t>
      </w:r>
      <w:r w:rsidRPr="00AB169F">
        <w:rPr>
          <w:rFonts w:ascii="Arial" w:hAnsi="Arial" w:cs="Arial"/>
          <w:color w:val="000000" w:themeColor="text1"/>
        </w:rPr>
        <w:t>tym zakresie warunki.</w:t>
      </w:r>
    </w:p>
    <w:p w14:paraId="4DB5E92C" w14:textId="77777777" w:rsidR="001D433D" w:rsidRPr="00AB169F" w:rsidRDefault="001D433D" w:rsidP="000D00E2">
      <w:pPr>
        <w:pStyle w:val="Tekstpodstawowy"/>
        <w:ind w:firstLine="284"/>
        <w:contextualSpacing/>
        <w:rPr>
          <w:color w:val="000000" w:themeColor="text1"/>
          <w:sz w:val="24"/>
          <w:szCs w:val="24"/>
        </w:rPr>
      </w:pPr>
      <w:r w:rsidRPr="00AB169F">
        <w:rPr>
          <w:color w:val="000000" w:themeColor="text1"/>
          <w:sz w:val="24"/>
          <w:szCs w:val="24"/>
        </w:rPr>
        <w:t>Projekt rysunku planu miejscowego został sporządzony na kopii mapy, o której mowa w art. 16 ustawy o planowaniu i zagospodarowaniu przestrzennym, zawierającej obszar objęty opracowaniem wraz z jego niezbędnym otoczeniem. Rysunek planu stanowi załącznik nr 1 do niniejszej uchwały.</w:t>
      </w:r>
    </w:p>
    <w:p w14:paraId="56BF279B" w14:textId="472408BF" w:rsidR="001D433D" w:rsidRPr="00AB169F" w:rsidRDefault="001D433D" w:rsidP="000D00E2">
      <w:pPr>
        <w:ind w:firstLine="284"/>
        <w:contextualSpacing/>
        <w:jc w:val="both"/>
        <w:rPr>
          <w:rFonts w:ascii="Arial" w:hAnsi="Arial" w:cs="Arial"/>
          <w:color w:val="000000" w:themeColor="text1"/>
        </w:rPr>
      </w:pPr>
      <w:r w:rsidRPr="00AB169F">
        <w:rPr>
          <w:rFonts w:ascii="Arial" w:hAnsi="Arial" w:cs="Arial"/>
          <w:color w:val="000000" w:themeColor="text1"/>
        </w:rPr>
        <w:t>Plan miejscowy jest zgodny z ustaleniami Studium uwarunkowań i kierunków zagospodarowania przestrzennego gminy Świeszyno (</w:t>
      </w:r>
      <w:proofErr w:type="spellStart"/>
      <w:r w:rsidRPr="00AB169F">
        <w:rPr>
          <w:rFonts w:ascii="Arial" w:hAnsi="Arial" w:cs="Arial"/>
          <w:color w:val="000000" w:themeColor="text1"/>
        </w:rPr>
        <w:t>t.j</w:t>
      </w:r>
      <w:proofErr w:type="spellEnd"/>
      <w:r w:rsidRPr="00AB169F">
        <w:rPr>
          <w:rFonts w:ascii="Arial" w:hAnsi="Arial" w:cs="Arial"/>
          <w:color w:val="000000" w:themeColor="text1"/>
        </w:rPr>
        <w:t xml:space="preserve">. uchwała nr </w:t>
      </w:r>
      <w:bookmarkStart w:id="4" w:name="_Hlk123299315"/>
      <w:r w:rsidR="00BD732A" w:rsidRPr="00BD732A">
        <w:rPr>
          <w:rFonts w:ascii="Arial" w:hAnsi="Arial" w:cs="Arial"/>
          <w:color w:val="000000" w:themeColor="text1"/>
        </w:rPr>
        <w:t>LVIII/358/22 Rady Gminy Świeszyno z dnia 24 listopada 2022</w:t>
      </w:r>
      <w:bookmarkEnd w:id="4"/>
      <w:r w:rsidRPr="00AB169F">
        <w:rPr>
          <w:rFonts w:ascii="Arial" w:hAnsi="Arial" w:cs="Arial"/>
          <w:color w:val="000000" w:themeColor="text1"/>
        </w:rPr>
        <w:t xml:space="preserve"> r.). </w:t>
      </w:r>
      <w:proofErr w:type="spellStart"/>
      <w:r w:rsidRPr="00AB169F">
        <w:rPr>
          <w:rFonts w:ascii="Arial" w:hAnsi="Arial" w:cs="Arial"/>
          <w:color w:val="000000" w:themeColor="text1"/>
        </w:rPr>
        <w:t>Wyrys</w:t>
      </w:r>
      <w:proofErr w:type="spellEnd"/>
      <w:r w:rsidRPr="00AB169F">
        <w:rPr>
          <w:rFonts w:ascii="Arial" w:hAnsi="Arial" w:cs="Arial"/>
          <w:color w:val="000000" w:themeColor="text1"/>
        </w:rPr>
        <w:t xml:space="preserve"> ze Studium uwarunkowań i</w:t>
      </w:r>
      <w:r w:rsidR="00064305" w:rsidRPr="00AB169F">
        <w:rPr>
          <w:rFonts w:ascii="Arial" w:hAnsi="Arial" w:cs="Arial"/>
          <w:color w:val="000000" w:themeColor="text1"/>
        </w:rPr>
        <w:t> </w:t>
      </w:r>
      <w:r w:rsidRPr="00AB169F">
        <w:rPr>
          <w:rFonts w:ascii="Arial" w:hAnsi="Arial" w:cs="Arial"/>
          <w:color w:val="000000" w:themeColor="text1"/>
        </w:rPr>
        <w:t xml:space="preserve">kierunków zagospodarowania przestrzennego gminy Świeszyno dla obszaru objętego planem </w:t>
      </w:r>
      <w:r w:rsidR="000D00E2" w:rsidRPr="00AB169F">
        <w:rPr>
          <w:rFonts w:ascii="Arial" w:hAnsi="Arial" w:cs="Arial"/>
          <w:color w:val="000000" w:themeColor="text1"/>
        </w:rPr>
        <w:t xml:space="preserve">jest umieszczony na </w:t>
      </w:r>
      <w:r w:rsidRPr="00AB169F">
        <w:rPr>
          <w:rFonts w:ascii="Arial" w:hAnsi="Arial" w:cs="Arial"/>
          <w:color w:val="000000" w:themeColor="text1"/>
        </w:rPr>
        <w:t>załącznik</w:t>
      </w:r>
      <w:r w:rsidR="000D00E2" w:rsidRPr="00AB169F">
        <w:rPr>
          <w:rFonts w:ascii="Arial" w:hAnsi="Arial" w:cs="Arial"/>
          <w:color w:val="000000" w:themeColor="text1"/>
        </w:rPr>
        <w:t>u</w:t>
      </w:r>
      <w:r w:rsidRPr="00AB169F">
        <w:rPr>
          <w:rFonts w:ascii="Arial" w:hAnsi="Arial" w:cs="Arial"/>
          <w:color w:val="000000" w:themeColor="text1"/>
        </w:rPr>
        <w:t xml:space="preserve"> nr </w:t>
      </w:r>
      <w:r w:rsidR="000D00E2" w:rsidRPr="00AB169F">
        <w:rPr>
          <w:rFonts w:ascii="Arial" w:hAnsi="Arial" w:cs="Arial"/>
          <w:color w:val="000000" w:themeColor="text1"/>
        </w:rPr>
        <w:t>1</w:t>
      </w:r>
      <w:r w:rsidRPr="00AB169F">
        <w:rPr>
          <w:rFonts w:ascii="Arial" w:hAnsi="Arial" w:cs="Arial"/>
          <w:color w:val="000000" w:themeColor="text1"/>
        </w:rPr>
        <w:t xml:space="preserve"> do uchwały.</w:t>
      </w:r>
    </w:p>
    <w:p w14:paraId="7E5F515A" w14:textId="0E601BE8" w:rsidR="001D433D" w:rsidRPr="00AB169F" w:rsidRDefault="001D433D" w:rsidP="000D00E2">
      <w:pPr>
        <w:ind w:firstLine="284"/>
        <w:contextualSpacing/>
        <w:jc w:val="both"/>
        <w:rPr>
          <w:rFonts w:ascii="Arial" w:hAnsi="Arial" w:cs="Arial"/>
          <w:color w:val="000000" w:themeColor="text1"/>
        </w:rPr>
      </w:pPr>
      <w:r w:rsidRPr="00AB169F">
        <w:rPr>
          <w:rFonts w:ascii="Arial" w:hAnsi="Arial" w:cs="Arial"/>
          <w:color w:val="000000" w:themeColor="text1"/>
        </w:rPr>
        <w:t xml:space="preserve">Projekt planu był wyłożony do publicznego wglądu w dniach od </w:t>
      </w:r>
      <w:r w:rsidR="00C106FE" w:rsidRPr="00AB169F">
        <w:rPr>
          <w:rFonts w:ascii="Arial" w:hAnsi="Arial" w:cs="Arial"/>
          <w:color w:val="000000" w:themeColor="text1"/>
        </w:rPr>
        <w:t>………</w:t>
      </w:r>
      <w:r w:rsidR="000B7E04" w:rsidRPr="00AB169F">
        <w:rPr>
          <w:rFonts w:ascii="Arial" w:hAnsi="Arial" w:cs="Arial"/>
          <w:color w:val="000000" w:themeColor="text1"/>
        </w:rPr>
        <w:t xml:space="preserve"> do </w:t>
      </w:r>
      <w:r w:rsidR="00C106FE" w:rsidRPr="00AB169F">
        <w:rPr>
          <w:rFonts w:ascii="Arial" w:hAnsi="Arial" w:cs="Arial"/>
          <w:color w:val="000000" w:themeColor="text1"/>
        </w:rPr>
        <w:t>………</w:t>
      </w:r>
      <w:r w:rsidRPr="00AB169F">
        <w:rPr>
          <w:rFonts w:ascii="Arial" w:hAnsi="Arial" w:cs="Arial"/>
          <w:color w:val="000000" w:themeColor="text1"/>
        </w:rPr>
        <w:t xml:space="preserve"> Dyskusję publiczną nad przyjętymi w projekcie pla</w:t>
      </w:r>
      <w:r w:rsidR="00C106FE" w:rsidRPr="00AB169F">
        <w:rPr>
          <w:rFonts w:ascii="Arial" w:hAnsi="Arial" w:cs="Arial"/>
          <w:color w:val="000000" w:themeColor="text1"/>
        </w:rPr>
        <w:t>nu ustaleniami przeprowadzono w </w:t>
      </w:r>
      <w:r w:rsidRPr="00AB169F">
        <w:rPr>
          <w:rFonts w:ascii="Arial" w:hAnsi="Arial" w:cs="Arial"/>
          <w:color w:val="000000" w:themeColor="text1"/>
        </w:rPr>
        <w:t xml:space="preserve">dniu </w:t>
      </w:r>
      <w:r w:rsidR="00C106FE" w:rsidRPr="00AB169F">
        <w:rPr>
          <w:rFonts w:ascii="Arial" w:hAnsi="Arial" w:cs="Arial"/>
          <w:color w:val="000000" w:themeColor="text1"/>
        </w:rPr>
        <w:t>…………………</w:t>
      </w:r>
      <w:r w:rsidRPr="00AB169F">
        <w:rPr>
          <w:rFonts w:ascii="Arial" w:hAnsi="Arial" w:cs="Arial"/>
          <w:color w:val="000000" w:themeColor="text1"/>
        </w:rPr>
        <w:t xml:space="preserve"> Uwagi można było składać w okresie 14 dni po zakończeniu </w:t>
      </w:r>
      <w:r w:rsidRPr="00AB169F">
        <w:rPr>
          <w:rFonts w:ascii="Arial" w:hAnsi="Arial" w:cs="Arial"/>
          <w:color w:val="000000" w:themeColor="text1"/>
        </w:rPr>
        <w:lastRenderedPageBreak/>
        <w:t>wyłożenia (tj. do dnia</w:t>
      </w:r>
      <w:r w:rsidR="00C106FE" w:rsidRPr="00AB169F">
        <w:rPr>
          <w:rFonts w:ascii="Arial" w:hAnsi="Arial" w:cs="Arial"/>
          <w:color w:val="000000" w:themeColor="text1"/>
        </w:rPr>
        <w:t xml:space="preserve"> …………….</w:t>
      </w:r>
      <w:r w:rsidRPr="00AB169F">
        <w:rPr>
          <w:rFonts w:ascii="Arial" w:hAnsi="Arial" w:cs="Arial"/>
          <w:color w:val="000000" w:themeColor="text1"/>
        </w:rPr>
        <w:t xml:space="preserve">). </w:t>
      </w:r>
      <w:r w:rsidR="000B7E04" w:rsidRPr="00AB169F">
        <w:rPr>
          <w:rFonts w:ascii="Arial" w:hAnsi="Arial" w:cs="Arial"/>
          <w:color w:val="000000" w:themeColor="text1"/>
        </w:rPr>
        <w:t>Do planu nie wniesiono uwag</w:t>
      </w:r>
      <w:r w:rsidR="000D00E2" w:rsidRPr="00AB169F">
        <w:rPr>
          <w:rFonts w:ascii="Arial" w:hAnsi="Arial" w:cs="Arial"/>
          <w:color w:val="000000" w:themeColor="text1"/>
        </w:rPr>
        <w:t xml:space="preserve"> / wniesiono uwagi</w:t>
      </w:r>
      <w:r w:rsidR="000B7E04" w:rsidRPr="00AB169F">
        <w:rPr>
          <w:rFonts w:ascii="Arial" w:hAnsi="Arial" w:cs="Arial"/>
          <w:color w:val="000000" w:themeColor="text1"/>
        </w:rPr>
        <w:t xml:space="preserve"> w </w:t>
      </w:r>
      <w:r w:rsidRPr="00AB169F">
        <w:rPr>
          <w:rFonts w:ascii="Arial" w:hAnsi="Arial" w:cs="Arial"/>
          <w:color w:val="000000" w:themeColor="text1"/>
        </w:rPr>
        <w:t xml:space="preserve">wyznaczonym terminie, a załącznik nr </w:t>
      </w:r>
      <w:r w:rsidR="000D00E2" w:rsidRPr="00AB169F">
        <w:rPr>
          <w:rFonts w:ascii="Arial" w:hAnsi="Arial" w:cs="Arial"/>
          <w:color w:val="000000" w:themeColor="text1"/>
        </w:rPr>
        <w:t>2</w:t>
      </w:r>
      <w:r w:rsidRPr="00AB169F">
        <w:rPr>
          <w:rFonts w:ascii="Arial" w:hAnsi="Arial" w:cs="Arial"/>
          <w:color w:val="000000" w:themeColor="text1"/>
        </w:rPr>
        <w:t xml:space="preserve"> do niniejszej uchwały stanowi obligatoryjne rozstrzygnięcie w sprawie </w:t>
      </w:r>
      <w:r w:rsidR="0099253E" w:rsidRPr="00AB169F">
        <w:rPr>
          <w:rFonts w:ascii="Arial" w:hAnsi="Arial" w:cs="Arial"/>
          <w:color w:val="000000" w:themeColor="text1"/>
        </w:rPr>
        <w:t>ich</w:t>
      </w:r>
      <w:r w:rsidRPr="00AB169F">
        <w:rPr>
          <w:rFonts w:ascii="Arial" w:hAnsi="Arial" w:cs="Arial"/>
          <w:color w:val="000000" w:themeColor="text1"/>
        </w:rPr>
        <w:t xml:space="preserve"> rozpatrzenia. </w:t>
      </w:r>
    </w:p>
    <w:p w14:paraId="29C0E70D" w14:textId="6A118B2A" w:rsidR="001D433D" w:rsidRPr="00AB169F" w:rsidRDefault="001D433D" w:rsidP="000D00E2">
      <w:pPr>
        <w:ind w:firstLine="284"/>
        <w:contextualSpacing/>
        <w:jc w:val="both"/>
        <w:rPr>
          <w:rFonts w:ascii="Arial" w:hAnsi="Arial" w:cs="Arial"/>
          <w:color w:val="000000" w:themeColor="text1"/>
        </w:rPr>
      </w:pPr>
      <w:r w:rsidRPr="00AB169F">
        <w:rPr>
          <w:rFonts w:ascii="Arial" w:hAnsi="Arial" w:cs="Arial"/>
          <w:color w:val="000000" w:themeColor="text1"/>
        </w:rPr>
        <w:t>Wymagane na podstawie art. 20 ust. 1 ustawy o planowaniu i zagospodarowaniu przestrzennym r</w:t>
      </w:r>
      <w:r w:rsidRPr="00AB169F">
        <w:rPr>
          <w:rFonts w:ascii="Arial" w:hAnsi="Arial" w:cs="Arial"/>
          <w:bCs/>
          <w:color w:val="000000" w:themeColor="text1"/>
        </w:rPr>
        <w:t xml:space="preserve">ozstrzygnięcie </w:t>
      </w:r>
      <w:r w:rsidRPr="00AB169F">
        <w:rPr>
          <w:rFonts w:ascii="Arial" w:hAnsi="Arial" w:cs="Arial"/>
          <w:color w:val="000000" w:themeColor="text1"/>
        </w:rPr>
        <w:t xml:space="preserve">o sposobie realizacji i zasadach finansowania inwestycji z zakresu infrastruktury technicznej, które należą do zadań własnych gminy, stanowi załącznik nr </w:t>
      </w:r>
      <w:r w:rsidR="000D00E2" w:rsidRPr="00AB169F">
        <w:rPr>
          <w:rFonts w:ascii="Arial" w:hAnsi="Arial" w:cs="Arial"/>
          <w:color w:val="000000" w:themeColor="text1"/>
        </w:rPr>
        <w:t>3</w:t>
      </w:r>
      <w:r w:rsidRPr="00AB169F">
        <w:rPr>
          <w:rFonts w:ascii="Arial" w:hAnsi="Arial" w:cs="Arial"/>
          <w:color w:val="000000" w:themeColor="text1"/>
        </w:rPr>
        <w:t xml:space="preserve"> do niniejszej uchwały.</w:t>
      </w:r>
    </w:p>
    <w:p w14:paraId="686CB337" w14:textId="39FC1857" w:rsidR="001D433D" w:rsidRPr="00AB169F" w:rsidRDefault="001D433D" w:rsidP="000D00E2">
      <w:pPr>
        <w:ind w:firstLine="284"/>
        <w:contextualSpacing/>
        <w:jc w:val="both"/>
        <w:rPr>
          <w:rFonts w:ascii="Arial" w:hAnsi="Arial" w:cs="Arial"/>
          <w:color w:val="000000" w:themeColor="text1"/>
        </w:rPr>
      </w:pPr>
      <w:bookmarkStart w:id="5" w:name="_Hlk57276287"/>
      <w:r w:rsidRPr="00AB169F">
        <w:rPr>
          <w:rFonts w:ascii="Arial" w:hAnsi="Arial" w:cs="Arial"/>
          <w:color w:val="000000" w:themeColor="text1"/>
        </w:rPr>
        <w:t xml:space="preserve">Wymagany na podstawie art. </w:t>
      </w:r>
      <w:proofErr w:type="spellStart"/>
      <w:r w:rsidRPr="00AB169F">
        <w:rPr>
          <w:rFonts w:ascii="Arial" w:hAnsi="Arial" w:cs="Arial"/>
          <w:color w:val="000000" w:themeColor="text1"/>
        </w:rPr>
        <w:t>67a</w:t>
      </w:r>
      <w:proofErr w:type="spellEnd"/>
      <w:r w:rsidRPr="00AB169F">
        <w:rPr>
          <w:rFonts w:ascii="Arial" w:hAnsi="Arial" w:cs="Arial"/>
          <w:color w:val="000000" w:themeColor="text1"/>
        </w:rPr>
        <w:t xml:space="preserve"> ust. 3 i 5 ustawy o planowaniu i zagospodarowaniu przestrzennym zbiór danych przestrzennych zawartych</w:t>
      </w:r>
      <w:r w:rsidR="00064305" w:rsidRPr="00AB169F">
        <w:rPr>
          <w:rFonts w:ascii="Arial" w:hAnsi="Arial" w:cs="Arial"/>
          <w:color w:val="000000" w:themeColor="text1"/>
        </w:rPr>
        <w:t xml:space="preserve"> w planie, stanowi załącznik nr </w:t>
      </w:r>
      <w:r w:rsidR="000D00E2" w:rsidRPr="00AB169F">
        <w:rPr>
          <w:rFonts w:ascii="Arial" w:hAnsi="Arial" w:cs="Arial"/>
          <w:color w:val="000000" w:themeColor="text1"/>
        </w:rPr>
        <w:t>4</w:t>
      </w:r>
      <w:r w:rsidRPr="00AB169F">
        <w:rPr>
          <w:rFonts w:ascii="Arial" w:hAnsi="Arial" w:cs="Arial"/>
          <w:color w:val="000000" w:themeColor="text1"/>
        </w:rPr>
        <w:t xml:space="preserve"> do niniejszej uchwały.</w:t>
      </w:r>
      <w:bookmarkEnd w:id="5"/>
    </w:p>
    <w:p w14:paraId="2D24287D" w14:textId="77777777" w:rsidR="001D433D" w:rsidRPr="00AB169F" w:rsidRDefault="001D433D" w:rsidP="000D00E2">
      <w:pPr>
        <w:ind w:firstLine="284"/>
        <w:contextualSpacing/>
        <w:jc w:val="both"/>
        <w:rPr>
          <w:rFonts w:ascii="Arial" w:hAnsi="Arial" w:cs="Arial"/>
          <w:color w:val="000000" w:themeColor="text1"/>
        </w:rPr>
      </w:pPr>
      <w:r w:rsidRPr="00AB169F">
        <w:rPr>
          <w:rFonts w:ascii="Arial" w:hAnsi="Arial" w:cs="Arial"/>
          <w:color w:val="000000" w:themeColor="text1"/>
        </w:rPr>
        <w:t xml:space="preserve">W związku z powyższym podjęcie </w:t>
      </w:r>
      <w:r w:rsidR="000B7E04" w:rsidRPr="00AB169F">
        <w:rPr>
          <w:rFonts w:ascii="Arial" w:hAnsi="Arial" w:cs="Arial"/>
          <w:color w:val="000000" w:themeColor="text1"/>
        </w:rPr>
        <w:t>niniejszej uchwały uważa się za </w:t>
      </w:r>
      <w:r w:rsidRPr="00AB169F">
        <w:rPr>
          <w:rFonts w:ascii="Arial" w:hAnsi="Arial" w:cs="Arial"/>
          <w:color w:val="000000" w:themeColor="text1"/>
        </w:rPr>
        <w:t>uzasadnione.</w:t>
      </w:r>
    </w:p>
    <w:p w14:paraId="5F31FF47" w14:textId="77777777" w:rsidR="00CF3106" w:rsidRPr="00AB169F" w:rsidRDefault="00CF3106" w:rsidP="000D00E2">
      <w:pPr>
        <w:contextualSpacing/>
        <w:rPr>
          <w:rFonts w:ascii="Arial" w:hAnsi="Arial" w:cs="Arial"/>
          <w:color w:val="000000" w:themeColor="text1"/>
        </w:rPr>
      </w:pPr>
    </w:p>
    <w:sectPr w:rsidR="00CF3106" w:rsidRPr="00AB169F">
      <w:footerReference w:type="default" r:id="rId7"/>
      <w:footerReference w:type="first" r:id="rId8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41290" w14:textId="77777777" w:rsidR="00A06D4E" w:rsidRDefault="00A06D4E">
      <w:r>
        <w:separator/>
      </w:r>
    </w:p>
  </w:endnote>
  <w:endnote w:type="continuationSeparator" w:id="0">
    <w:p w14:paraId="045786C2" w14:textId="77777777" w:rsidR="00A06D4E" w:rsidRDefault="00A06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3F3EE" w14:textId="77777777" w:rsidR="00E50E9F" w:rsidRDefault="00C52FFA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4F2FDC">
      <w:rPr>
        <w:noProof/>
      </w:rPr>
      <w:t>1</w:t>
    </w:r>
    <w:r>
      <w:fldChar w:fldCharType="end"/>
    </w:r>
  </w:p>
  <w:p w14:paraId="19D1DDF6" w14:textId="77777777" w:rsidR="00E50E9F" w:rsidRDefault="0000000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5041A" w14:textId="77777777" w:rsidR="00E50E9F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7C331" w14:textId="77777777" w:rsidR="00A06D4E" w:rsidRDefault="00A06D4E">
      <w:r>
        <w:separator/>
      </w:r>
    </w:p>
  </w:footnote>
  <w:footnote w:type="continuationSeparator" w:id="0">
    <w:p w14:paraId="0A74173A" w14:textId="77777777" w:rsidR="00A06D4E" w:rsidRDefault="00A06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5"/>
    <w:multiLevelType w:val="multilevel"/>
    <w:tmpl w:val="00000005"/>
    <w:name w:val="WW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4671475"/>
    <w:multiLevelType w:val="multilevel"/>
    <w:tmpl w:val="FD4CFCE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144417913">
    <w:abstractNumId w:val="0"/>
  </w:num>
  <w:num w:numId="2" w16cid:durableId="1303119500">
    <w:abstractNumId w:val="1"/>
  </w:num>
  <w:num w:numId="3" w16cid:durableId="1122724396">
    <w:abstractNumId w:val="2"/>
  </w:num>
  <w:num w:numId="4" w16cid:durableId="340400695">
    <w:abstractNumId w:val="3"/>
  </w:num>
  <w:num w:numId="5" w16cid:durableId="393162018">
    <w:abstractNumId w:val="4"/>
  </w:num>
  <w:num w:numId="6" w16cid:durableId="137235152">
    <w:abstractNumId w:val="5"/>
  </w:num>
  <w:num w:numId="7" w16cid:durableId="4164851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287"/>
    <w:rsid w:val="00064305"/>
    <w:rsid w:val="000A3C8B"/>
    <w:rsid w:val="000B7E04"/>
    <w:rsid w:val="000D00E2"/>
    <w:rsid w:val="000E363E"/>
    <w:rsid w:val="00105ECB"/>
    <w:rsid w:val="001736AD"/>
    <w:rsid w:val="00195EEA"/>
    <w:rsid w:val="001D433D"/>
    <w:rsid w:val="00225B54"/>
    <w:rsid w:val="002F45B0"/>
    <w:rsid w:val="003C77A4"/>
    <w:rsid w:val="003C7E87"/>
    <w:rsid w:val="003D44AF"/>
    <w:rsid w:val="00403681"/>
    <w:rsid w:val="0042544F"/>
    <w:rsid w:val="004879B2"/>
    <w:rsid w:val="004F2FDC"/>
    <w:rsid w:val="005C0D4A"/>
    <w:rsid w:val="00610773"/>
    <w:rsid w:val="00791627"/>
    <w:rsid w:val="00862A99"/>
    <w:rsid w:val="008A63F8"/>
    <w:rsid w:val="0093413C"/>
    <w:rsid w:val="00987A11"/>
    <w:rsid w:val="0099253E"/>
    <w:rsid w:val="00A06D4E"/>
    <w:rsid w:val="00A537E6"/>
    <w:rsid w:val="00AA0287"/>
    <w:rsid w:val="00AB169F"/>
    <w:rsid w:val="00BB7011"/>
    <w:rsid w:val="00BD732A"/>
    <w:rsid w:val="00C106FE"/>
    <w:rsid w:val="00C52FFA"/>
    <w:rsid w:val="00CD2B27"/>
    <w:rsid w:val="00CF3106"/>
    <w:rsid w:val="00DC446C"/>
    <w:rsid w:val="00E5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9598F"/>
  <w15:chartTrackingRefBased/>
  <w15:docId w15:val="{167C31D5-47F0-4DEC-B207-C7E342CDC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3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D433D"/>
    <w:pPr>
      <w:jc w:val="both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1D433D"/>
    <w:rPr>
      <w:rFonts w:ascii="Arial" w:eastAsia="Times New Roman" w:hAnsi="Arial" w:cs="Arial"/>
      <w:lang w:eastAsia="pl-PL"/>
    </w:rPr>
  </w:style>
  <w:style w:type="paragraph" w:styleId="Stopka">
    <w:name w:val="footer"/>
    <w:basedOn w:val="Normalny"/>
    <w:link w:val="StopkaZnak"/>
    <w:rsid w:val="001D43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D433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25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9253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925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25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25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25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53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1760</Words>
  <Characters>10566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sylwcia07@o2.pl</dc:creator>
  <cp:keywords/>
  <dc:description/>
  <cp:lastModifiedBy>DANIEL ZALUSKI</cp:lastModifiedBy>
  <cp:revision>10</cp:revision>
  <cp:lastPrinted>2023-07-12T09:00:00Z</cp:lastPrinted>
  <dcterms:created xsi:type="dcterms:W3CDTF">2022-08-24T14:50:00Z</dcterms:created>
  <dcterms:modified xsi:type="dcterms:W3CDTF">2023-07-12T09:00:00Z</dcterms:modified>
</cp:coreProperties>
</file>