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F53E3" w14:textId="77777777" w:rsidR="00E645FC" w:rsidRPr="00E645FC" w:rsidRDefault="00E645FC" w:rsidP="00E645FC">
      <w:pPr>
        <w:jc w:val="center"/>
        <w:rPr>
          <w:rFonts w:ascii="Arial" w:hAnsi="Arial" w:cs="Arial"/>
          <w:b/>
          <w:color w:val="FF0000"/>
          <w:sz w:val="22"/>
          <w:szCs w:val="22"/>
        </w:rPr>
      </w:pPr>
      <w:r w:rsidRPr="00E645FC">
        <w:rPr>
          <w:rFonts w:ascii="Arial" w:hAnsi="Arial" w:cs="Arial"/>
          <w:b/>
          <w:color w:val="FF0000"/>
          <w:sz w:val="22"/>
          <w:szCs w:val="22"/>
        </w:rPr>
        <w:t>PROJEKT ZMIANY MIEJSCOWEGO PLANU</w:t>
      </w:r>
    </w:p>
    <w:p w14:paraId="1B31EBE8" w14:textId="7BE93330" w:rsidR="00E645FC" w:rsidRPr="00E645FC" w:rsidRDefault="00E645FC" w:rsidP="00E645FC">
      <w:pPr>
        <w:jc w:val="center"/>
        <w:rPr>
          <w:rFonts w:ascii="Arial" w:hAnsi="Arial" w:cs="Arial"/>
          <w:color w:val="000000" w:themeColor="text1"/>
          <w:sz w:val="22"/>
          <w:szCs w:val="22"/>
        </w:rPr>
      </w:pPr>
      <w:r w:rsidRPr="00E645FC">
        <w:rPr>
          <w:rFonts w:ascii="Arial" w:hAnsi="Arial" w:cs="Arial"/>
          <w:b/>
          <w:color w:val="FF0000"/>
          <w:sz w:val="22"/>
          <w:szCs w:val="22"/>
        </w:rPr>
        <w:t xml:space="preserve">- ETAP </w:t>
      </w:r>
      <w:r w:rsidR="009638B8">
        <w:rPr>
          <w:rFonts w:ascii="Arial" w:hAnsi="Arial" w:cs="Arial"/>
          <w:b/>
          <w:color w:val="FF0000"/>
          <w:sz w:val="22"/>
          <w:szCs w:val="22"/>
        </w:rPr>
        <w:t xml:space="preserve">WYŁOŻENIA DO PUBLICZNEGO WGLĄDU </w:t>
      </w:r>
    </w:p>
    <w:p w14:paraId="6533F5D8" w14:textId="77777777" w:rsidR="00E645FC" w:rsidRPr="00E645FC" w:rsidRDefault="00E645FC" w:rsidP="00E645FC">
      <w:pPr>
        <w:jc w:val="center"/>
        <w:rPr>
          <w:rFonts w:ascii="Arial" w:hAnsi="Arial" w:cs="Arial"/>
          <w:color w:val="000000" w:themeColor="text1"/>
          <w:sz w:val="22"/>
          <w:szCs w:val="22"/>
        </w:rPr>
      </w:pPr>
    </w:p>
    <w:p w14:paraId="11B765D2" w14:textId="669F276F"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UCHWAŁA NR …………………</w:t>
      </w:r>
    </w:p>
    <w:p w14:paraId="43C9D6EC" w14:textId="77777777" w:rsidR="00460E9E" w:rsidRPr="00E645FC" w:rsidRDefault="00200C2F"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Rady Gminy Świeszyno</w:t>
      </w:r>
    </w:p>
    <w:p w14:paraId="3146E6F7" w14:textId="77777777"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z dnia ……………………</w:t>
      </w:r>
    </w:p>
    <w:p w14:paraId="0817534C" w14:textId="1952CDCF"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 xml:space="preserve">w sprawie uchwalenia </w:t>
      </w:r>
      <w:r w:rsidR="001F1585" w:rsidRPr="00E645FC">
        <w:rPr>
          <w:rFonts w:ascii="Arial" w:hAnsi="Arial" w:cs="Arial"/>
          <w:color w:val="000000" w:themeColor="text1"/>
          <w:sz w:val="22"/>
          <w:szCs w:val="22"/>
        </w:rPr>
        <w:t xml:space="preserve">zmiany </w:t>
      </w:r>
      <w:r w:rsidR="00200C2F" w:rsidRPr="00E645FC">
        <w:rPr>
          <w:rFonts w:ascii="Arial" w:hAnsi="Arial" w:cs="Arial"/>
          <w:color w:val="000000" w:themeColor="text1"/>
          <w:sz w:val="22"/>
          <w:szCs w:val="22"/>
        </w:rPr>
        <w:t xml:space="preserve">miejscowego planu zagospodarowania przestrzennego </w:t>
      </w:r>
      <w:r w:rsidR="001F1585" w:rsidRPr="00E645FC">
        <w:rPr>
          <w:rFonts w:ascii="Arial" w:hAnsi="Arial" w:cs="Arial"/>
          <w:color w:val="000000" w:themeColor="text1"/>
          <w:sz w:val="22"/>
          <w:szCs w:val="22"/>
        </w:rPr>
        <w:t xml:space="preserve">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p>
    <w:p w14:paraId="01E33B9E" w14:textId="1F1E25DB" w:rsidR="00200C2F" w:rsidRPr="00E645FC" w:rsidRDefault="00460E9E" w:rsidP="00200C2F">
      <w:pPr>
        <w:jc w:val="both"/>
        <w:rPr>
          <w:rFonts w:ascii="Arial" w:hAnsi="Arial" w:cs="Arial"/>
          <w:color w:val="000000" w:themeColor="text1"/>
          <w:sz w:val="22"/>
          <w:szCs w:val="22"/>
        </w:rPr>
      </w:pPr>
      <w:r w:rsidRPr="00E645FC">
        <w:rPr>
          <w:rFonts w:ascii="Arial" w:hAnsi="Arial" w:cs="Arial"/>
          <w:color w:val="000000" w:themeColor="text1"/>
          <w:sz w:val="22"/>
          <w:szCs w:val="22"/>
        </w:rPr>
        <w:tab/>
      </w:r>
    </w:p>
    <w:p w14:paraId="0572C7F0" w14:textId="0A96DF4E" w:rsidR="00460E9E" w:rsidRPr="00E645FC" w:rsidRDefault="00E645FC" w:rsidP="00200C2F">
      <w:pPr>
        <w:ind w:firstLine="708"/>
        <w:jc w:val="both"/>
        <w:rPr>
          <w:rFonts w:ascii="Arial" w:hAnsi="Arial" w:cs="Arial"/>
          <w:color w:val="000000" w:themeColor="text1"/>
          <w:sz w:val="22"/>
          <w:szCs w:val="22"/>
        </w:rPr>
      </w:pPr>
      <w:r w:rsidRPr="00E645FC">
        <w:rPr>
          <w:rFonts w:ascii="Arial" w:hAnsi="Arial" w:cs="Arial"/>
          <w:color w:val="000000" w:themeColor="text1"/>
          <w:sz w:val="22"/>
          <w:szCs w:val="22"/>
        </w:rPr>
        <w:t>Na podstawie art. 18 ust. 2 pkt 5 i 15 ustawy z dnia 8 marca 1990 r. o samorządzie gminnym (</w:t>
      </w:r>
      <w:proofErr w:type="spellStart"/>
      <w:r w:rsidRPr="00E645FC">
        <w:rPr>
          <w:rFonts w:ascii="Arial" w:hAnsi="Arial" w:cs="Arial"/>
          <w:color w:val="000000" w:themeColor="text1"/>
          <w:sz w:val="22"/>
          <w:szCs w:val="22"/>
        </w:rPr>
        <w:t>j.t</w:t>
      </w:r>
      <w:proofErr w:type="spellEnd"/>
      <w:r w:rsidRPr="00E645FC">
        <w:rPr>
          <w:rFonts w:ascii="Arial" w:hAnsi="Arial" w:cs="Arial"/>
          <w:color w:val="000000" w:themeColor="text1"/>
          <w:sz w:val="22"/>
          <w:szCs w:val="22"/>
        </w:rPr>
        <w:t>. Dz. U. z 2023 r. poz. 40</w:t>
      </w:r>
      <w:r w:rsidR="00621CA2">
        <w:rPr>
          <w:rFonts w:ascii="Arial" w:hAnsi="Arial" w:cs="Arial"/>
          <w:color w:val="000000" w:themeColor="text1"/>
          <w:sz w:val="22"/>
          <w:szCs w:val="22"/>
        </w:rPr>
        <w:t xml:space="preserve"> </w:t>
      </w:r>
      <w:r w:rsidR="00621CA2" w:rsidRPr="00E645FC">
        <w:rPr>
          <w:rFonts w:ascii="Arial" w:hAnsi="Arial" w:cs="Arial"/>
          <w:color w:val="000000" w:themeColor="text1"/>
          <w:sz w:val="22"/>
          <w:szCs w:val="22"/>
        </w:rPr>
        <w:t xml:space="preserve">z </w:t>
      </w:r>
      <w:proofErr w:type="spellStart"/>
      <w:r w:rsidR="00621CA2" w:rsidRPr="00E645FC">
        <w:rPr>
          <w:rFonts w:ascii="Arial" w:hAnsi="Arial" w:cs="Arial"/>
          <w:color w:val="000000" w:themeColor="text1"/>
          <w:sz w:val="22"/>
          <w:szCs w:val="22"/>
        </w:rPr>
        <w:t>późn</w:t>
      </w:r>
      <w:proofErr w:type="spellEnd"/>
      <w:r w:rsidR="00621CA2" w:rsidRPr="00E645FC">
        <w:rPr>
          <w:rFonts w:ascii="Arial" w:hAnsi="Arial" w:cs="Arial"/>
          <w:color w:val="000000" w:themeColor="text1"/>
          <w:sz w:val="22"/>
          <w:szCs w:val="22"/>
        </w:rPr>
        <w:t>. zm.</w:t>
      </w:r>
      <w:r w:rsidRPr="00E645FC">
        <w:rPr>
          <w:rFonts w:ascii="Arial" w:hAnsi="Arial" w:cs="Arial"/>
          <w:color w:val="000000" w:themeColor="text1"/>
          <w:sz w:val="22"/>
          <w:szCs w:val="22"/>
        </w:rPr>
        <w:t>) oraz art. 20 ust. 1 i art. 27 ustawy z dnia 27 marca 2003 r. o planowaniu i zagospodarowaniu przestrzennym (</w:t>
      </w:r>
      <w:proofErr w:type="spellStart"/>
      <w:r w:rsidRPr="00E645FC">
        <w:rPr>
          <w:rFonts w:ascii="Arial" w:hAnsi="Arial" w:cs="Arial"/>
          <w:color w:val="000000" w:themeColor="text1"/>
          <w:sz w:val="22"/>
          <w:szCs w:val="22"/>
        </w:rPr>
        <w:t>t.j</w:t>
      </w:r>
      <w:proofErr w:type="spellEnd"/>
      <w:r w:rsidRPr="00E645FC">
        <w:rPr>
          <w:rFonts w:ascii="Arial" w:hAnsi="Arial" w:cs="Arial"/>
          <w:color w:val="000000" w:themeColor="text1"/>
          <w:sz w:val="22"/>
          <w:szCs w:val="22"/>
        </w:rPr>
        <w:t xml:space="preserve">. Dz. U. z </w:t>
      </w:r>
      <w:r w:rsidR="00621CA2">
        <w:rPr>
          <w:rFonts w:ascii="Arial" w:hAnsi="Arial" w:cs="Arial"/>
          <w:color w:val="000000" w:themeColor="text1"/>
          <w:sz w:val="22"/>
          <w:szCs w:val="22"/>
        </w:rPr>
        <w:t>2023 r. poz. 977</w:t>
      </w:r>
      <w:r w:rsidRPr="00E645FC">
        <w:rPr>
          <w:rFonts w:ascii="Arial" w:hAnsi="Arial" w:cs="Arial"/>
          <w:color w:val="000000" w:themeColor="text1"/>
          <w:sz w:val="22"/>
          <w:szCs w:val="22"/>
        </w:rPr>
        <w:t>) uchwala się, co następuje:</w:t>
      </w:r>
    </w:p>
    <w:p w14:paraId="1F6CE3C3" w14:textId="77777777" w:rsidR="00200C2F" w:rsidRPr="00E645FC" w:rsidRDefault="00200C2F" w:rsidP="00460E9E">
      <w:pPr>
        <w:ind w:left="709" w:hanging="709"/>
        <w:jc w:val="center"/>
        <w:rPr>
          <w:rFonts w:ascii="Arial" w:hAnsi="Arial" w:cs="Arial"/>
          <w:color w:val="000000" w:themeColor="text1"/>
          <w:sz w:val="22"/>
          <w:szCs w:val="22"/>
        </w:rPr>
      </w:pPr>
    </w:p>
    <w:p w14:paraId="682F7A22" w14:textId="5F989B58" w:rsidR="00460E9E" w:rsidRPr="00E645FC" w:rsidRDefault="00460E9E" w:rsidP="00460E9E">
      <w:pPr>
        <w:ind w:left="284" w:hanging="284"/>
        <w:jc w:val="both"/>
        <w:rPr>
          <w:rFonts w:ascii="Arial" w:hAnsi="Arial" w:cs="Arial"/>
          <w:color w:val="000000" w:themeColor="text1"/>
          <w:sz w:val="22"/>
          <w:szCs w:val="22"/>
        </w:rPr>
      </w:pPr>
      <w:r w:rsidRPr="00E645FC">
        <w:rPr>
          <w:rFonts w:ascii="Arial" w:hAnsi="Arial" w:cs="Arial"/>
          <w:b/>
          <w:bCs/>
          <w:color w:val="000000" w:themeColor="text1"/>
          <w:sz w:val="22"/>
          <w:szCs w:val="22"/>
        </w:rPr>
        <w:t>§1.</w:t>
      </w:r>
      <w:r w:rsidRPr="00E645FC">
        <w:rPr>
          <w:rFonts w:ascii="Arial" w:hAnsi="Arial" w:cs="Arial"/>
          <w:color w:val="000000" w:themeColor="text1"/>
          <w:sz w:val="22"/>
          <w:szCs w:val="22"/>
        </w:rPr>
        <w:t xml:space="preserve"> 1. </w:t>
      </w:r>
      <w:r w:rsidR="00F346C8" w:rsidRPr="00E645FC">
        <w:rPr>
          <w:rFonts w:ascii="Arial" w:hAnsi="Arial" w:cs="Arial"/>
          <w:color w:val="000000" w:themeColor="text1"/>
          <w:sz w:val="22"/>
          <w:szCs w:val="22"/>
        </w:rPr>
        <w:t>Z</w:t>
      </w:r>
      <w:r w:rsidRPr="00E645FC">
        <w:rPr>
          <w:rFonts w:ascii="Arial" w:hAnsi="Arial" w:cs="Arial"/>
          <w:color w:val="000000" w:themeColor="text1"/>
          <w:sz w:val="22"/>
          <w:szCs w:val="22"/>
        </w:rPr>
        <w:t xml:space="preserve">godnie z uchwałą nr </w:t>
      </w:r>
      <w:r w:rsidR="001F1585" w:rsidRPr="00E645FC">
        <w:rPr>
          <w:rFonts w:ascii="Arial" w:hAnsi="Arial" w:cs="Arial"/>
          <w:color w:val="000000" w:themeColor="text1"/>
          <w:sz w:val="22"/>
          <w:szCs w:val="22"/>
        </w:rPr>
        <w:t>XLVIII/28</w:t>
      </w:r>
      <w:r w:rsidR="009A0D39" w:rsidRPr="00E645FC">
        <w:rPr>
          <w:rFonts w:ascii="Arial" w:hAnsi="Arial" w:cs="Arial"/>
          <w:color w:val="000000" w:themeColor="text1"/>
          <w:sz w:val="22"/>
          <w:szCs w:val="22"/>
        </w:rPr>
        <w:t>8</w:t>
      </w:r>
      <w:r w:rsidR="001F1585" w:rsidRPr="00E645FC">
        <w:rPr>
          <w:rFonts w:ascii="Arial" w:hAnsi="Arial" w:cs="Arial"/>
          <w:color w:val="000000" w:themeColor="text1"/>
          <w:sz w:val="22"/>
          <w:szCs w:val="22"/>
        </w:rPr>
        <w:t>/22</w:t>
      </w:r>
      <w:r w:rsidR="00666E42" w:rsidRPr="00E645FC">
        <w:rPr>
          <w:rFonts w:ascii="Arial" w:hAnsi="Arial" w:cs="Arial"/>
          <w:color w:val="000000" w:themeColor="text1"/>
          <w:sz w:val="22"/>
          <w:szCs w:val="22"/>
        </w:rPr>
        <w:t xml:space="preserve"> Rady Gminy Świeszyno z dnia </w:t>
      </w:r>
      <w:r w:rsidR="001F1585" w:rsidRPr="00E645FC">
        <w:rPr>
          <w:rFonts w:ascii="Arial" w:hAnsi="Arial" w:cs="Arial"/>
          <w:color w:val="000000" w:themeColor="text1"/>
          <w:sz w:val="22"/>
          <w:szCs w:val="22"/>
        </w:rPr>
        <w:t>27 stycznia 2022</w:t>
      </w:r>
      <w:r w:rsidR="00666E42" w:rsidRPr="00E645FC">
        <w:rPr>
          <w:rFonts w:ascii="Arial" w:hAnsi="Arial" w:cs="Arial"/>
          <w:color w:val="000000" w:themeColor="text1"/>
          <w:sz w:val="22"/>
          <w:szCs w:val="22"/>
        </w:rPr>
        <w:t xml:space="preserve"> </w:t>
      </w:r>
      <w:r w:rsidR="00200C2F" w:rsidRPr="00E645FC">
        <w:rPr>
          <w:rFonts w:ascii="Arial" w:hAnsi="Arial" w:cs="Arial"/>
          <w:color w:val="000000" w:themeColor="text1"/>
          <w:sz w:val="22"/>
          <w:szCs w:val="22"/>
        </w:rPr>
        <w:t xml:space="preserve">r. </w:t>
      </w:r>
      <w:r w:rsidR="001F1585" w:rsidRPr="00E645FC">
        <w:rPr>
          <w:rFonts w:ascii="Arial" w:hAnsi="Arial" w:cs="Arial"/>
          <w:color w:val="000000" w:themeColor="text1"/>
          <w:sz w:val="22"/>
          <w:szCs w:val="22"/>
        </w:rPr>
        <w:t xml:space="preserve">w sprawie przystąpienia do sporządzania zmiany miejscowego planu zagospodarowania przestrzennego 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r w:rsidRPr="00E645FC">
        <w:rPr>
          <w:rFonts w:ascii="Arial" w:hAnsi="Arial" w:cs="Arial"/>
          <w:color w:val="000000" w:themeColor="text1"/>
          <w:sz w:val="22"/>
          <w:szCs w:val="22"/>
        </w:rPr>
        <w:t>, po stwierdzeniu</w:t>
      </w:r>
      <w:r w:rsidR="00FC6E2C" w:rsidRPr="00E645FC">
        <w:rPr>
          <w:rFonts w:ascii="Arial" w:hAnsi="Arial" w:cs="Arial"/>
          <w:color w:val="000000" w:themeColor="text1"/>
          <w:sz w:val="22"/>
          <w:szCs w:val="22"/>
        </w:rPr>
        <w:t xml:space="preserve">, że </w:t>
      </w:r>
      <w:r w:rsidR="00210BF9" w:rsidRPr="00E645FC">
        <w:rPr>
          <w:rFonts w:ascii="Arial" w:hAnsi="Arial" w:cs="Arial"/>
          <w:color w:val="000000" w:themeColor="text1"/>
          <w:sz w:val="22"/>
          <w:szCs w:val="22"/>
        </w:rPr>
        <w:t>plan miejscowy</w:t>
      </w:r>
      <w:r w:rsidRPr="00E645FC">
        <w:rPr>
          <w:rFonts w:ascii="Arial" w:hAnsi="Arial" w:cs="Arial"/>
          <w:color w:val="000000" w:themeColor="text1"/>
          <w:sz w:val="22"/>
          <w:szCs w:val="22"/>
        </w:rPr>
        <w:t xml:space="preserve"> </w:t>
      </w:r>
      <w:r w:rsidR="00FC6E2C" w:rsidRPr="00E645FC">
        <w:rPr>
          <w:rFonts w:ascii="Arial" w:hAnsi="Arial" w:cs="Arial"/>
          <w:color w:val="000000" w:themeColor="text1"/>
          <w:sz w:val="22"/>
          <w:szCs w:val="22"/>
        </w:rPr>
        <w:t>nie narusza</w:t>
      </w:r>
      <w:r w:rsidRPr="00E645FC">
        <w:rPr>
          <w:rFonts w:ascii="Arial" w:hAnsi="Arial" w:cs="Arial"/>
          <w:color w:val="000000" w:themeColor="text1"/>
          <w:sz w:val="22"/>
          <w:szCs w:val="22"/>
        </w:rPr>
        <w:t xml:space="preserve"> ustale</w:t>
      </w:r>
      <w:r w:rsidR="00FC6E2C" w:rsidRPr="00E645FC">
        <w:rPr>
          <w:rFonts w:ascii="Arial" w:hAnsi="Arial" w:cs="Arial"/>
          <w:color w:val="000000" w:themeColor="text1"/>
          <w:sz w:val="22"/>
          <w:szCs w:val="22"/>
        </w:rPr>
        <w:t>ń</w:t>
      </w:r>
      <w:r w:rsidRPr="00E645FC">
        <w:rPr>
          <w:rFonts w:ascii="Arial" w:hAnsi="Arial" w:cs="Arial"/>
          <w:color w:val="000000" w:themeColor="text1"/>
          <w:sz w:val="22"/>
          <w:szCs w:val="22"/>
        </w:rPr>
        <w:t xml:space="preserve"> Studium uwarunkowań i kierunków zagospodarowania przestrzennego </w:t>
      </w:r>
      <w:r w:rsidR="00211369" w:rsidRPr="00E645FC">
        <w:rPr>
          <w:rFonts w:ascii="Arial" w:hAnsi="Arial" w:cs="Arial"/>
          <w:color w:val="000000" w:themeColor="text1"/>
          <w:sz w:val="22"/>
          <w:szCs w:val="22"/>
        </w:rPr>
        <w:t xml:space="preserve">gminy </w:t>
      </w:r>
      <w:r w:rsidR="00200C2F" w:rsidRPr="00E645FC">
        <w:rPr>
          <w:rFonts w:ascii="Arial" w:hAnsi="Arial" w:cs="Arial"/>
          <w:color w:val="000000" w:themeColor="text1"/>
          <w:sz w:val="22"/>
          <w:szCs w:val="22"/>
        </w:rPr>
        <w:t>Świeszyno (</w:t>
      </w:r>
      <w:proofErr w:type="spellStart"/>
      <w:r w:rsidR="00200C2F" w:rsidRPr="00E645FC">
        <w:rPr>
          <w:rFonts w:ascii="Arial" w:hAnsi="Arial" w:cs="Arial"/>
          <w:color w:val="000000" w:themeColor="text1"/>
          <w:sz w:val="22"/>
          <w:szCs w:val="22"/>
        </w:rPr>
        <w:t>t.j</w:t>
      </w:r>
      <w:proofErr w:type="spellEnd"/>
      <w:r w:rsidR="00200C2F" w:rsidRPr="00E645FC">
        <w:rPr>
          <w:rFonts w:ascii="Arial" w:hAnsi="Arial" w:cs="Arial"/>
          <w:color w:val="000000" w:themeColor="text1"/>
          <w:sz w:val="22"/>
          <w:szCs w:val="22"/>
        </w:rPr>
        <w:t>.</w:t>
      </w:r>
      <w:r w:rsidR="00211369" w:rsidRPr="00E645FC">
        <w:rPr>
          <w:rFonts w:ascii="Arial" w:hAnsi="Arial" w:cs="Arial"/>
          <w:color w:val="000000" w:themeColor="text1"/>
          <w:sz w:val="22"/>
          <w:szCs w:val="22"/>
        </w:rPr>
        <w:t xml:space="preserve"> uchwał</w:t>
      </w:r>
      <w:r w:rsidR="00200C2F" w:rsidRPr="00E645FC">
        <w:rPr>
          <w:rFonts w:ascii="Arial" w:hAnsi="Arial" w:cs="Arial"/>
          <w:color w:val="000000" w:themeColor="text1"/>
          <w:sz w:val="22"/>
          <w:szCs w:val="22"/>
        </w:rPr>
        <w:t>a</w:t>
      </w:r>
      <w:r w:rsidR="00211369" w:rsidRPr="00E645FC">
        <w:rPr>
          <w:rFonts w:ascii="Arial" w:hAnsi="Arial" w:cs="Arial"/>
          <w:color w:val="000000" w:themeColor="text1"/>
          <w:sz w:val="22"/>
          <w:szCs w:val="22"/>
        </w:rPr>
        <w:t xml:space="preserve"> nr </w:t>
      </w:r>
      <w:bookmarkStart w:id="0" w:name="_Hlk123299315"/>
      <w:r w:rsidR="001F1585" w:rsidRPr="00E645FC">
        <w:rPr>
          <w:rFonts w:ascii="Arial" w:hAnsi="Arial" w:cs="Arial"/>
          <w:bCs/>
          <w:color w:val="000000" w:themeColor="text1"/>
          <w:sz w:val="22"/>
          <w:szCs w:val="22"/>
        </w:rPr>
        <w:t>LVIII/358/22 Rady Gminy Świeszyno z dnia 24 listopada 2022</w:t>
      </w:r>
      <w:bookmarkEnd w:id="0"/>
      <w:r w:rsidR="001F1585" w:rsidRPr="00E645FC">
        <w:rPr>
          <w:rFonts w:ascii="Arial" w:hAnsi="Arial" w:cs="Arial"/>
          <w:bCs/>
          <w:color w:val="000000" w:themeColor="text1"/>
          <w:sz w:val="22"/>
          <w:szCs w:val="22"/>
        </w:rPr>
        <w:t xml:space="preserve"> </w:t>
      </w:r>
      <w:r w:rsidR="00200C2F" w:rsidRPr="00E645FC">
        <w:rPr>
          <w:rFonts w:ascii="Arial" w:hAnsi="Arial" w:cs="Arial"/>
          <w:color w:val="000000" w:themeColor="text1"/>
          <w:sz w:val="22"/>
          <w:szCs w:val="22"/>
        </w:rPr>
        <w:t>r.)</w:t>
      </w:r>
      <w:r w:rsidR="00211369" w:rsidRPr="00E645FC">
        <w:rPr>
          <w:rFonts w:ascii="Arial" w:hAnsi="Arial" w:cs="Arial"/>
          <w:color w:val="000000" w:themeColor="text1"/>
          <w:sz w:val="22"/>
          <w:szCs w:val="22"/>
        </w:rPr>
        <w:t xml:space="preserve"> </w:t>
      </w:r>
      <w:r w:rsidR="00313E1D" w:rsidRPr="00E645FC">
        <w:rPr>
          <w:rFonts w:ascii="Arial" w:hAnsi="Arial" w:cs="Arial"/>
          <w:color w:val="000000" w:themeColor="text1"/>
          <w:sz w:val="22"/>
          <w:szCs w:val="22"/>
        </w:rPr>
        <w:t xml:space="preserve">uchwala się </w:t>
      </w:r>
      <w:r w:rsidR="001F1585" w:rsidRPr="00E645FC">
        <w:rPr>
          <w:rFonts w:ascii="Arial" w:hAnsi="Arial" w:cs="Arial"/>
          <w:color w:val="000000" w:themeColor="text1"/>
          <w:sz w:val="22"/>
          <w:szCs w:val="22"/>
        </w:rPr>
        <w:t xml:space="preserve">zmianę miejscowego planu zagospodarowania przestrzennego 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r w:rsidR="00F346C8" w:rsidRPr="00E645FC">
        <w:rPr>
          <w:rFonts w:ascii="Arial" w:hAnsi="Arial" w:cs="Arial"/>
          <w:color w:val="000000" w:themeColor="text1"/>
          <w:sz w:val="22"/>
          <w:szCs w:val="22"/>
        </w:rPr>
        <w:t>,</w:t>
      </w:r>
      <w:r w:rsidRPr="00E645FC">
        <w:rPr>
          <w:rFonts w:ascii="Arial" w:hAnsi="Arial" w:cs="Arial"/>
          <w:color w:val="000000" w:themeColor="text1"/>
          <w:sz w:val="22"/>
          <w:szCs w:val="22"/>
        </w:rPr>
        <w:t xml:space="preserve"> zwan</w:t>
      </w:r>
      <w:r w:rsidR="00C90C46" w:rsidRPr="00E645FC">
        <w:rPr>
          <w:rFonts w:ascii="Arial" w:hAnsi="Arial" w:cs="Arial"/>
          <w:color w:val="000000" w:themeColor="text1"/>
          <w:sz w:val="22"/>
          <w:szCs w:val="22"/>
        </w:rPr>
        <w:t>ą</w:t>
      </w:r>
      <w:r w:rsidRPr="00E645FC">
        <w:rPr>
          <w:rFonts w:ascii="Arial" w:hAnsi="Arial" w:cs="Arial"/>
          <w:color w:val="000000" w:themeColor="text1"/>
          <w:sz w:val="22"/>
          <w:szCs w:val="22"/>
        </w:rPr>
        <w:t xml:space="preserve"> dalej planem</w:t>
      </w:r>
      <w:r w:rsidR="00E57E09" w:rsidRPr="00E645FC">
        <w:rPr>
          <w:rFonts w:ascii="Arial" w:hAnsi="Arial" w:cs="Arial"/>
          <w:color w:val="000000" w:themeColor="text1"/>
          <w:sz w:val="22"/>
          <w:szCs w:val="22"/>
        </w:rPr>
        <w:t xml:space="preserve"> miejscowym</w:t>
      </w:r>
      <w:r w:rsidR="00D51B46" w:rsidRPr="00E645FC">
        <w:rPr>
          <w:rFonts w:ascii="Arial" w:hAnsi="Arial" w:cs="Arial"/>
          <w:color w:val="000000" w:themeColor="text1"/>
          <w:sz w:val="22"/>
          <w:szCs w:val="22"/>
        </w:rPr>
        <w:t>.</w:t>
      </w:r>
    </w:p>
    <w:p w14:paraId="3C64168E" w14:textId="77777777" w:rsidR="00460E9E" w:rsidRPr="00E645FC" w:rsidRDefault="00460E9E" w:rsidP="00460E9E">
      <w:pPr>
        <w:numPr>
          <w:ilvl w:val="0"/>
          <w:numId w:val="2"/>
        </w:numPr>
        <w:jc w:val="both"/>
        <w:rPr>
          <w:rFonts w:ascii="Arial" w:hAnsi="Arial" w:cs="Arial"/>
          <w:color w:val="000000" w:themeColor="text1"/>
          <w:sz w:val="22"/>
          <w:szCs w:val="22"/>
        </w:rPr>
      </w:pPr>
      <w:r w:rsidRPr="00E645FC">
        <w:rPr>
          <w:rFonts w:ascii="Arial" w:hAnsi="Arial" w:cs="Arial"/>
          <w:color w:val="000000" w:themeColor="text1"/>
          <w:sz w:val="22"/>
          <w:szCs w:val="22"/>
        </w:rPr>
        <w:t>Integralnymi częściami uchwały są:</w:t>
      </w:r>
    </w:p>
    <w:p w14:paraId="66C21010" w14:textId="404DCD03" w:rsidR="00460E9E" w:rsidRPr="00E645FC" w:rsidRDefault="00460E9E" w:rsidP="00460E9E">
      <w:pPr>
        <w:numPr>
          <w:ilvl w:val="0"/>
          <w:numId w:val="3"/>
        </w:numPr>
        <w:jc w:val="both"/>
        <w:rPr>
          <w:rFonts w:ascii="Arial" w:hAnsi="Arial" w:cs="Arial"/>
          <w:color w:val="000000" w:themeColor="text1"/>
          <w:sz w:val="22"/>
          <w:szCs w:val="22"/>
        </w:rPr>
      </w:pPr>
      <w:r w:rsidRPr="00E645FC">
        <w:rPr>
          <w:rFonts w:ascii="Arial" w:hAnsi="Arial" w:cs="Arial"/>
          <w:color w:val="000000" w:themeColor="text1"/>
          <w:sz w:val="22"/>
          <w:szCs w:val="22"/>
        </w:rPr>
        <w:t>rysun</w:t>
      </w:r>
      <w:r w:rsidR="00790B1B" w:rsidRPr="00E645FC">
        <w:rPr>
          <w:rFonts w:ascii="Arial" w:hAnsi="Arial" w:cs="Arial"/>
          <w:color w:val="000000" w:themeColor="text1"/>
          <w:sz w:val="22"/>
          <w:szCs w:val="22"/>
        </w:rPr>
        <w:t>ek</w:t>
      </w:r>
      <w:r w:rsidRPr="00E645FC">
        <w:rPr>
          <w:rFonts w:ascii="Arial" w:hAnsi="Arial" w:cs="Arial"/>
          <w:color w:val="000000" w:themeColor="text1"/>
          <w:sz w:val="22"/>
          <w:szCs w:val="22"/>
        </w:rPr>
        <w:t xml:space="preserve"> </w:t>
      </w:r>
      <w:r w:rsidR="00210BF9" w:rsidRPr="00E645FC">
        <w:rPr>
          <w:rFonts w:ascii="Arial" w:hAnsi="Arial" w:cs="Arial"/>
          <w:color w:val="000000" w:themeColor="text1"/>
          <w:sz w:val="22"/>
          <w:szCs w:val="22"/>
        </w:rPr>
        <w:t>planu miejscowego</w:t>
      </w:r>
      <w:r w:rsidRPr="00E645FC">
        <w:rPr>
          <w:rFonts w:ascii="Arial" w:hAnsi="Arial" w:cs="Arial"/>
          <w:color w:val="000000" w:themeColor="text1"/>
          <w:sz w:val="22"/>
          <w:szCs w:val="22"/>
        </w:rPr>
        <w:t xml:space="preserve"> w skali 1:</w:t>
      </w:r>
      <w:r w:rsidR="00202FD0" w:rsidRPr="00E645FC">
        <w:rPr>
          <w:rFonts w:ascii="Arial" w:hAnsi="Arial" w:cs="Arial"/>
          <w:color w:val="000000" w:themeColor="text1"/>
          <w:sz w:val="22"/>
          <w:szCs w:val="22"/>
        </w:rPr>
        <w:t>2</w:t>
      </w:r>
      <w:r w:rsidR="004E34EB" w:rsidRPr="00E645FC">
        <w:rPr>
          <w:rFonts w:ascii="Arial" w:hAnsi="Arial" w:cs="Arial"/>
          <w:color w:val="000000" w:themeColor="text1"/>
          <w:sz w:val="22"/>
          <w:szCs w:val="22"/>
        </w:rPr>
        <w:t>0</w:t>
      </w:r>
      <w:r w:rsidRPr="00E645FC">
        <w:rPr>
          <w:rFonts w:ascii="Arial" w:hAnsi="Arial" w:cs="Arial"/>
          <w:color w:val="000000" w:themeColor="text1"/>
          <w:sz w:val="22"/>
          <w:szCs w:val="22"/>
        </w:rPr>
        <w:t>00</w:t>
      </w:r>
      <w:r w:rsidR="008469BE" w:rsidRPr="00E645FC">
        <w:rPr>
          <w:rFonts w:ascii="Arial" w:hAnsi="Arial" w:cs="Arial"/>
          <w:color w:val="000000" w:themeColor="text1"/>
          <w:sz w:val="22"/>
          <w:szCs w:val="22"/>
        </w:rPr>
        <w:t xml:space="preserve"> wraz z wyrysem ze Studium uwarunkowań i kierunków zagospodarowania przestrzennego gminy Świeszyno dla obszaru objętego planem miejscowym</w:t>
      </w:r>
      <w:r w:rsidRPr="00E645FC">
        <w:rPr>
          <w:rFonts w:ascii="Arial" w:hAnsi="Arial" w:cs="Arial"/>
          <w:color w:val="000000" w:themeColor="text1"/>
          <w:sz w:val="22"/>
          <w:szCs w:val="22"/>
        </w:rPr>
        <w:t>, stanowiąc</w:t>
      </w:r>
      <w:r w:rsidR="00790B1B" w:rsidRPr="00E645FC">
        <w:rPr>
          <w:rFonts w:ascii="Arial" w:hAnsi="Arial" w:cs="Arial"/>
          <w:color w:val="000000" w:themeColor="text1"/>
          <w:sz w:val="22"/>
          <w:szCs w:val="22"/>
        </w:rPr>
        <w:t>y</w:t>
      </w:r>
      <w:r w:rsidRPr="00E645FC">
        <w:rPr>
          <w:rFonts w:ascii="Arial" w:hAnsi="Arial" w:cs="Arial"/>
          <w:color w:val="000000" w:themeColor="text1"/>
          <w:sz w:val="22"/>
          <w:szCs w:val="22"/>
        </w:rPr>
        <w:t xml:space="preserve"> załącznik nr 1 do uchwały</w:t>
      </w:r>
      <w:r w:rsidR="00015B7D" w:rsidRPr="00E645FC">
        <w:rPr>
          <w:rFonts w:ascii="Arial" w:hAnsi="Arial" w:cs="Arial"/>
          <w:color w:val="000000" w:themeColor="text1"/>
          <w:sz w:val="22"/>
          <w:szCs w:val="22"/>
        </w:rPr>
        <w:t>;</w:t>
      </w:r>
    </w:p>
    <w:p w14:paraId="1A62E6DF" w14:textId="51DA18C6" w:rsidR="0077055E" w:rsidRPr="00E645FC" w:rsidRDefault="0077055E" w:rsidP="0077055E">
      <w:pPr>
        <w:numPr>
          <w:ilvl w:val="0"/>
          <w:numId w:val="3"/>
        </w:numPr>
        <w:jc w:val="both"/>
        <w:rPr>
          <w:rFonts w:ascii="Arial" w:hAnsi="Arial" w:cs="Arial"/>
          <w:color w:val="000000" w:themeColor="text1"/>
          <w:sz w:val="22"/>
          <w:szCs w:val="22"/>
        </w:rPr>
      </w:pPr>
      <w:r w:rsidRPr="00E645FC">
        <w:rPr>
          <w:rFonts w:ascii="Arial" w:hAnsi="Arial" w:cs="Arial"/>
          <w:color w:val="000000" w:themeColor="text1"/>
          <w:sz w:val="22"/>
          <w:szCs w:val="22"/>
        </w:rPr>
        <w:t xml:space="preserve">rozstrzygnięcie o sposobie rozpatrzenia uwag do projektu </w:t>
      </w:r>
      <w:r w:rsidR="00210BF9" w:rsidRPr="00E645FC">
        <w:rPr>
          <w:rFonts w:ascii="Arial" w:hAnsi="Arial" w:cs="Arial"/>
          <w:color w:val="000000" w:themeColor="text1"/>
          <w:sz w:val="22"/>
          <w:szCs w:val="22"/>
        </w:rPr>
        <w:t>planu miejscowego</w:t>
      </w:r>
      <w:r w:rsidRPr="00E645FC">
        <w:rPr>
          <w:rFonts w:ascii="Arial" w:hAnsi="Arial" w:cs="Arial"/>
          <w:color w:val="000000" w:themeColor="text1"/>
          <w:sz w:val="22"/>
          <w:szCs w:val="22"/>
        </w:rPr>
        <w:t xml:space="preserve">, stanowiące załącznik nr </w:t>
      </w:r>
      <w:r w:rsidR="008469BE" w:rsidRPr="00E645FC">
        <w:rPr>
          <w:rFonts w:ascii="Arial" w:hAnsi="Arial" w:cs="Arial"/>
          <w:color w:val="000000" w:themeColor="text1"/>
          <w:sz w:val="22"/>
          <w:szCs w:val="22"/>
        </w:rPr>
        <w:t>2</w:t>
      </w:r>
      <w:r w:rsidRPr="00E645FC">
        <w:rPr>
          <w:rFonts w:ascii="Arial" w:hAnsi="Arial" w:cs="Arial"/>
          <w:color w:val="000000" w:themeColor="text1"/>
          <w:sz w:val="22"/>
          <w:szCs w:val="22"/>
        </w:rPr>
        <w:t xml:space="preserve"> do uchwały</w:t>
      </w:r>
      <w:r w:rsidR="00015B7D" w:rsidRPr="00E645FC">
        <w:rPr>
          <w:rFonts w:ascii="Arial" w:hAnsi="Arial" w:cs="Arial"/>
          <w:color w:val="000000" w:themeColor="text1"/>
          <w:sz w:val="22"/>
          <w:szCs w:val="22"/>
        </w:rPr>
        <w:t>;</w:t>
      </w:r>
    </w:p>
    <w:p w14:paraId="5F3FC729" w14:textId="795AFFB8" w:rsidR="00460E9E" w:rsidRPr="00E645FC" w:rsidRDefault="0077055E" w:rsidP="0077055E">
      <w:pPr>
        <w:numPr>
          <w:ilvl w:val="0"/>
          <w:numId w:val="3"/>
        </w:numPr>
        <w:jc w:val="both"/>
        <w:rPr>
          <w:rFonts w:ascii="Arial" w:hAnsi="Arial" w:cs="Arial"/>
          <w:color w:val="000000" w:themeColor="text1"/>
          <w:sz w:val="22"/>
          <w:szCs w:val="22"/>
        </w:rPr>
      </w:pPr>
      <w:r w:rsidRPr="00E645FC">
        <w:rPr>
          <w:rFonts w:ascii="Arial" w:hAnsi="Arial" w:cs="Arial"/>
          <w:color w:val="000000" w:themeColor="text1"/>
          <w:sz w:val="22"/>
          <w:szCs w:val="22"/>
        </w:rPr>
        <w:t xml:space="preserve">rozstrzygnięcie o sposobie realizacji, zapisanych w </w:t>
      </w:r>
      <w:r w:rsidR="00210BF9" w:rsidRPr="00E645FC">
        <w:rPr>
          <w:rFonts w:ascii="Arial" w:hAnsi="Arial" w:cs="Arial"/>
          <w:color w:val="000000" w:themeColor="text1"/>
          <w:sz w:val="22"/>
          <w:szCs w:val="22"/>
        </w:rPr>
        <w:t>planie miejscowym</w:t>
      </w:r>
      <w:r w:rsidRPr="00E645FC">
        <w:rPr>
          <w:rFonts w:ascii="Arial" w:hAnsi="Arial" w:cs="Arial"/>
          <w:color w:val="000000" w:themeColor="text1"/>
          <w:sz w:val="22"/>
          <w:szCs w:val="22"/>
        </w:rPr>
        <w:t xml:space="preserve">, inwestycji z zakresu infrastruktury technicznej, które należą do zadań własnych gminy oraz zasadach ich finansowania, zgodnie z przepisami o finansach publicznych, stanowiące załącznik nr </w:t>
      </w:r>
      <w:r w:rsidR="008469BE" w:rsidRPr="00E645FC">
        <w:rPr>
          <w:rFonts w:ascii="Arial" w:hAnsi="Arial" w:cs="Arial"/>
          <w:color w:val="000000" w:themeColor="text1"/>
          <w:sz w:val="22"/>
          <w:szCs w:val="22"/>
        </w:rPr>
        <w:t>3</w:t>
      </w:r>
      <w:r w:rsidRPr="00E645FC">
        <w:rPr>
          <w:rFonts w:ascii="Arial" w:hAnsi="Arial" w:cs="Arial"/>
          <w:color w:val="000000" w:themeColor="text1"/>
          <w:sz w:val="22"/>
          <w:szCs w:val="22"/>
        </w:rPr>
        <w:t xml:space="preserve"> do uchwały</w:t>
      </w:r>
      <w:r w:rsidR="00200C2F" w:rsidRPr="00E645FC">
        <w:rPr>
          <w:rFonts w:ascii="Arial" w:hAnsi="Arial" w:cs="Arial"/>
          <w:color w:val="000000" w:themeColor="text1"/>
          <w:sz w:val="22"/>
          <w:szCs w:val="22"/>
        </w:rPr>
        <w:t>;</w:t>
      </w:r>
    </w:p>
    <w:p w14:paraId="2CC85B0B" w14:textId="33C99956" w:rsidR="00200C2F" w:rsidRPr="00E645FC" w:rsidRDefault="00CD4B29" w:rsidP="0077055E">
      <w:pPr>
        <w:numPr>
          <w:ilvl w:val="0"/>
          <w:numId w:val="3"/>
        </w:numPr>
        <w:jc w:val="both"/>
        <w:rPr>
          <w:rFonts w:ascii="Arial" w:hAnsi="Arial" w:cs="Arial"/>
          <w:color w:val="000000" w:themeColor="text1"/>
          <w:sz w:val="22"/>
          <w:szCs w:val="22"/>
        </w:rPr>
      </w:pPr>
      <w:r w:rsidRPr="00E645FC">
        <w:rPr>
          <w:rFonts w:ascii="Arial" w:hAnsi="Arial" w:cs="Arial"/>
          <w:color w:val="000000" w:themeColor="text1"/>
          <w:sz w:val="22"/>
          <w:szCs w:val="22"/>
        </w:rPr>
        <w:t>zbiór danych przestrzennych zawartych w planie miejscowym, stanowi</w:t>
      </w:r>
      <w:r w:rsidR="00C2504B" w:rsidRPr="00E645FC">
        <w:rPr>
          <w:rFonts w:ascii="Arial" w:hAnsi="Arial" w:cs="Arial"/>
          <w:color w:val="000000" w:themeColor="text1"/>
          <w:sz w:val="22"/>
          <w:szCs w:val="22"/>
        </w:rPr>
        <w:t>ący</w:t>
      </w:r>
      <w:r w:rsidRPr="00E645FC">
        <w:rPr>
          <w:rFonts w:ascii="Arial" w:hAnsi="Arial" w:cs="Arial"/>
          <w:color w:val="000000" w:themeColor="text1"/>
          <w:sz w:val="22"/>
          <w:szCs w:val="22"/>
        </w:rPr>
        <w:t xml:space="preserve"> załącznik nr </w:t>
      </w:r>
      <w:r w:rsidR="008469BE" w:rsidRPr="00E645FC">
        <w:rPr>
          <w:rFonts w:ascii="Arial" w:hAnsi="Arial" w:cs="Arial"/>
          <w:color w:val="000000" w:themeColor="text1"/>
          <w:sz w:val="22"/>
          <w:szCs w:val="22"/>
        </w:rPr>
        <w:t>4</w:t>
      </w:r>
      <w:r w:rsidRPr="00E645FC">
        <w:rPr>
          <w:rFonts w:ascii="Arial" w:hAnsi="Arial" w:cs="Arial"/>
          <w:color w:val="000000" w:themeColor="text1"/>
          <w:sz w:val="22"/>
          <w:szCs w:val="22"/>
        </w:rPr>
        <w:t xml:space="preserve"> do uchwały.</w:t>
      </w:r>
    </w:p>
    <w:p w14:paraId="1D598519" w14:textId="03BEBE11" w:rsidR="007F73FD" w:rsidRPr="00E645FC" w:rsidRDefault="007F73FD" w:rsidP="007F73FD">
      <w:pPr>
        <w:jc w:val="both"/>
        <w:rPr>
          <w:rFonts w:ascii="Arial" w:hAnsi="Arial" w:cs="Arial"/>
          <w:b/>
          <w:bCs/>
          <w:color w:val="000000" w:themeColor="text1"/>
          <w:sz w:val="22"/>
          <w:szCs w:val="22"/>
        </w:rPr>
      </w:pPr>
    </w:p>
    <w:p w14:paraId="325C390C" w14:textId="14F0E6E1" w:rsidR="00202FD0" w:rsidRPr="00E645FC" w:rsidRDefault="007F73FD" w:rsidP="007F73FD">
      <w:pPr>
        <w:jc w:val="both"/>
        <w:rPr>
          <w:rFonts w:ascii="Arial" w:hAnsi="Arial" w:cs="Arial"/>
          <w:sz w:val="22"/>
          <w:szCs w:val="22"/>
        </w:rPr>
      </w:pPr>
      <w:r w:rsidRPr="00E645FC">
        <w:rPr>
          <w:rFonts w:ascii="Arial" w:hAnsi="Arial" w:cs="Arial"/>
          <w:b/>
          <w:bCs/>
          <w:color w:val="000000" w:themeColor="text1"/>
          <w:sz w:val="22"/>
          <w:szCs w:val="22"/>
        </w:rPr>
        <w:t xml:space="preserve">§2. </w:t>
      </w:r>
      <w:r w:rsidR="00202FD0" w:rsidRPr="00E645FC">
        <w:rPr>
          <w:rFonts w:ascii="Arial" w:hAnsi="Arial" w:cs="Arial"/>
          <w:color w:val="000000"/>
          <w:sz w:val="22"/>
          <w:szCs w:val="22"/>
        </w:rPr>
        <w:t xml:space="preserve">W miejscowym planie zagospodarowania przestrzennego </w:t>
      </w:r>
      <w:r w:rsidR="00202FD0" w:rsidRPr="00E645FC">
        <w:rPr>
          <w:rFonts w:ascii="Arial" w:hAnsi="Arial" w:cs="Arial"/>
          <w:color w:val="000000" w:themeColor="text1"/>
          <w:sz w:val="22"/>
          <w:szCs w:val="22"/>
        </w:rPr>
        <w:t xml:space="preserve">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r w:rsidR="00202FD0" w:rsidRPr="00E645FC">
        <w:rPr>
          <w:rFonts w:ascii="Arial" w:hAnsi="Arial" w:cs="Arial"/>
          <w:color w:val="000000"/>
          <w:sz w:val="22"/>
          <w:szCs w:val="22"/>
        </w:rPr>
        <w:t xml:space="preserve"> (Uchwała N</w:t>
      </w:r>
      <w:r w:rsidR="00202FD0" w:rsidRPr="00E645FC">
        <w:rPr>
          <w:rFonts w:ascii="Arial" w:hAnsi="Arial" w:cs="Arial"/>
          <w:sz w:val="22"/>
          <w:szCs w:val="22"/>
        </w:rPr>
        <w:t>r XVIII/9</w:t>
      </w:r>
      <w:r w:rsidR="009A0D39" w:rsidRPr="00E645FC">
        <w:rPr>
          <w:rFonts w:ascii="Arial" w:hAnsi="Arial" w:cs="Arial"/>
          <w:sz w:val="22"/>
          <w:szCs w:val="22"/>
        </w:rPr>
        <w:t>4</w:t>
      </w:r>
      <w:r w:rsidR="00202FD0" w:rsidRPr="00E645FC">
        <w:rPr>
          <w:rFonts w:ascii="Arial" w:hAnsi="Arial" w:cs="Arial"/>
          <w:sz w:val="22"/>
          <w:szCs w:val="22"/>
        </w:rPr>
        <w:t>/15 z dnia 29 grudnia 2015 r.; Dz. Urz. Woj. Zach.-Pom. z 2016 r. poz. 69</w:t>
      </w:r>
      <w:r w:rsidR="009A0D39" w:rsidRPr="00E645FC">
        <w:rPr>
          <w:rFonts w:ascii="Arial" w:hAnsi="Arial" w:cs="Arial"/>
          <w:sz w:val="22"/>
          <w:szCs w:val="22"/>
        </w:rPr>
        <w:t>3</w:t>
      </w:r>
      <w:r w:rsidR="00202FD0" w:rsidRPr="00E645FC">
        <w:rPr>
          <w:rFonts w:ascii="Arial" w:hAnsi="Arial" w:cs="Arial"/>
          <w:sz w:val="22"/>
          <w:szCs w:val="22"/>
        </w:rPr>
        <w:t>)</w:t>
      </w:r>
      <w:r w:rsidR="004818CD" w:rsidRPr="00E645FC">
        <w:rPr>
          <w:rFonts w:ascii="Arial" w:hAnsi="Arial" w:cs="Arial"/>
          <w:sz w:val="22"/>
          <w:szCs w:val="22"/>
        </w:rPr>
        <w:t xml:space="preserve">, </w:t>
      </w:r>
      <w:r w:rsidR="00C90C46" w:rsidRPr="00E645FC">
        <w:rPr>
          <w:rFonts w:ascii="Arial" w:hAnsi="Arial" w:cs="Arial"/>
          <w:sz w:val="22"/>
          <w:szCs w:val="22"/>
        </w:rPr>
        <w:t>wprowadza się następujące zmiany</w:t>
      </w:r>
      <w:r w:rsidR="00202FD0" w:rsidRPr="00E645FC">
        <w:rPr>
          <w:rFonts w:ascii="Arial" w:hAnsi="Arial" w:cs="Arial"/>
          <w:sz w:val="22"/>
          <w:szCs w:val="22"/>
        </w:rPr>
        <w:t>:</w:t>
      </w:r>
    </w:p>
    <w:p w14:paraId="533CEF01" w14:textId="022C257A" w:rsidR="00202FD0" w:rsidRPr="00E645FC" w:rsidRDefault="00202FD0"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 xml:space="preserve">§3 </w:t>
      </w:r>
      <w:r w:rsidR="001851B2" w:rsidRPr="00E645FC">
        <w:rPr>
          <w:rFonts w:ascii="Arial" w:hAnsi="Arial" w:cs="Arial"/>
          <w:color w:val="000000"/>
          <w:sz w:val="22"/>
          <w:szCs w:val="22"/>
        </w:rPr>
        <w:t xml:space="preserve">ust. 1 pkt 1 otrzymuje </w:t>
      </w:r>
      <w:r w:rsidRPr="00E645FC">
        <w:rPr>
          <w:rFonts w:ascii="Arial" w:hAnsi="Arial" w:cs="Arial"/>
          <w:color w:val="000000"/>
          <w:sz w:val="22"/>
          <w:szCs w:val="22"/>
        </w:rPr>
        <w:t>brzmieni</w:t>
      </w:r>
      <w:r w:rsidR="001851B2" w:rsidRPr="00E645FC">
        <w:rPr>
          <w:rFonts w:ascii="Arial" w:hAnsi="Arial" w:cs="Arial"/>
          <w:color w:val="000000"/>
          <w:sz w:val="22"/>
          <w:szCs w:val="22"/>
        </w:rPr>
        <w:t>e</w:t>
      </w:r>
      <w:r w:rsidRPr="00E645FC">
        <w:rPr>
          <w:rFonts w:ascii="Arial" w:hAnsi="Arial" w:cs="Arial"/>
          <w:color w:val="000000"/>
          <w:sz w:val="22"/>
          <w:szCs w:val="22"/>
        </w:rPr>
        <w:t>:</w:t>
      </w:r>
      <w:r w:rsidR="001851B2" w:rsidRPr="00E645FC">
        <w:rPr>
          <w:rFonts w:ascii="Arial" w:hAnsi="Arial" w:cs="Arial"/>
          <w:color w:val="000000"/>
          <w:sz w:val="22"/>
          <w:szCs w:val="22"/>
        </w:rPr>
        <w:t xml:space="preserve"> „</w:t>
      </w:r>
      <w:bookmarkStart w:id="1" w:name="_Hlk123305421"/>
      <w:r w:rsidR="001851B2" w:rsidRPr="00E645FC">
        <w:rPr>
          <w:rFonts w:ascii="Arial" w:hAnsi="Arial" w:cs="Arial"/>
          <w:color w:val="000000"/>
          <w:sz w:val="22"/>
          <w:szCs w:val="22"/>
        </w:rPr>
        <w:t>zaopatrzenie w energię elektryczną - z sieci elektroenergetycznej. Dopuszcza się pozyskiwanie prądu z alternatywnych, odnawialnych źródeł energii;</w:t>
      </w:r>
      <w:bookmarkEnd w:id="1"/>
      <w:r w:rsidR="001851B2" w:rsidRPr="00E645FC">
        <w:rPr>
          <w:rFonts w:ascii="Arial" w:hAnsi="Arial" w:cs="Arial"/>
          <w:color w:val="000000" w:themeColor="text1"/>
          <w:sz w:val="22"/>
          <w:szCs w:val="22"/>
        </w:rPr>
        <w:t>”</w:t>
      </w:r>
      <w:r w:rsidR="00106E2D" w:rsidRPr="00E645FC">
        <w:rPr>
          <w:rFonts w:ascii="Arial" w:hAnsi="Arial" w:cs="Arial"/>
          <w:color w:val="000000" w:themeColor="text1"/>
          <w:sz w:val="22"/>
          <w:szCs w:val="22"/>
        </w:rPr>
        <w:t>;</w:t>
      </w:r>
    </w:p>
    <w:p w14:paraId="47B90C44" w14:textId="7438B056" w:rsidR="001851B2" w:rsidRPr="00E645FC" w:rsidRDefault="001851B2"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§3 ust. 1 pkt 2 otrzymuje brzmienie: „</w:t>
      </w:r>
      <w:bookmarkStart w:id="2" w:name="_Hlk123305396"/>
      <w:r w:rsidRPr="00E645FC">
        <w:rPr>
          <w:rFonts w:ascii="Arial" w:hAnsi="Arial" w:cs="Arial"/>
          <w:color w:val="000000"/>
          <w:sz w:val="22"/>
          <w:szCs w:val="22"/>
        </w:rPr>
        <w:t>odprowadzanie wód opadowych i roztopowych - ustala się zagospodarowanie wód w miejscu ich powstawania poprzez wprowadzenie do ziemi, jeżeli pozwalają na to warunki gruntowo-wodne lub odprowadzenie do zbiorników retencyjnych. Wody opadowe lub roztopowe, pochodzące z powierzchni zanieczyszczonych wymagają oczyszczenia;</w:t>
      </w:r>
      <w:bookmarkEnd w:id="2"/>
      <w:r w:rsidRPr="00E645FC">
        <w:rPr>
          <w:rFonts w:ascii="Arial" w:hAnsi="Arial" w:cs="Arial"/>
          <w:color w:val="000000" w:themeColor="text1"/>
          <w:sz w:val="22"/>
          <w:szCs w:val="22"/>
        </w:rPr>
        <w:t>”</w:t>
      </w:r>
      <w:r w:rsidR="00106E2D" w:rsidRPr="00E645FC">
        <w:rPr>
          <w:rFonts w:ascii="Arial" w:hAnsi="Arial" w:cs="Arial"/>
          <w:color w:val="000000" w:themeColor="text1"/>
          <w:sz w:val="22"/>
          <w:szCs w:val="22"/>
        </w:rPr>
        <w:t>;</w:t>
      </w:r>
    </w:p>
    <w:p w14:paraId="1C1B45CA" w14:textId="31DDF9E0" w:rsidR="001851B2" w:rsidRPr="00E645FC" w:rsidRDefault="001851B2"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§3 ust. 1 pkt 3 otrzymuje brzmienie: „</w:t>
      </w:r>
      <w:bookmarkStart w:id="3" w:name="_Hlk123305377"/>
      <w:r w:rsidRPr="00E645FC">
        <w:rPr>
          <w:rFonts w:ascii="Arial" w:hAnsi="Arial" w:cs="Arial"/>
          <w:color w:val="000000"/>
          <w:sz w:val="22"/>
          <w:szCs w:val="22"/>
        </w:rPr>
        <w:t>zaopatrzenie w wodę - z własnych ujęć wody, z sieci wodociągowej lub z beczkowozu;</w:t>
      </w:r>
      <w:bookmarkEnd w:id="3"/>
      <w:r w:rsidRPr="00E645FC">
        <w:rPr>
          <w:rFonts w:ascii="Arial" w:hAnsi="Arial" w:cs="Arial"/>
          <w:color w:val="000000" w:themeColor="text1"/>
          <w:sz w:val="22"/>
          <w:szCs w:val="22"/>
        </w:rPr>
        <w:t>”</w:t>
      </w:r>
      <w:r w:rsidR="00106E2D" w:rsidRPr="00E645FC">
        <w:rPr>
          <w:rFonts w:ascii="Arial" w:hAnsi="Arial" w:cs="Arial"/>
          <w:color w:val="000000" w:themeColor="text1"/>
          <w:sz w:val="22"/>
          <w:szCs w:val="22"/>
        </w:rPr>
        <w:t>;</w:t>
      </w:r>
    </w:p>
    <w:p w14:paraId="32A66AF0" w14:textId="2AF1F22F" w:rsidR="001851B2" w:rsidRPr="00E645FC" w:rsidRDefault="001851B2"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§3 ust. 1 pkt 4 otrzymuje brzmienie: „</w:t>
      </w:r>
      <w:bookmarkStart w:id="4" w:name="_Hlk123305361"/>
      <w:r w:rsidRPr="00E645FC">
        <w:rPr>
          <w:rFonts w:ascii="Arial" w:hAnsi="Arial" w:cs="Arial"/>
          <w:color w:val="000000"/>
          <w:sz w:val="22"/>
          <w:szCs w:val="22"/>
        </w:rPr>
        <w:t>odprowadzenie ścieków bytowych - do przenośnych toalet, sieci kanalizacji sanitarnej, do zbiorników bezodpływowych lub lokalnych oczyszczalni ścieków;</w:t>
      </w:r>
      <w:bookmarkEnd w:id="4"/>
      <w:r w:rsidRPr="00E645FC">
        <w:rPr>
          <w:rFonts w:ascii="Arial" w:hAnsi="Arial" w:cs="Arial"/>
          <w:color w:val="000000" w:themeColor="text1"/>
          <w:sz w:val="22"/>
          <w:szCs w:val="22"/>
        </w:rPr>
        <w:t>”</w:t>
      </w:r>
      <w:r w:rsidR="00106E2D" w:rsidRPr="00E645FC">
        <w:rPr>
          <w:rFonts w:ascii="Arial" w:hAnsi="Arial" w:cs="Arial"/>
          <w:color w:val="000000" w:themeColor="text1"/>
          <w:sz w:val="22"/>
          <w:szCs w:val="22"/>
        </w:rPr>
        <w:t>;</w:t>
      </w:r>
    </w:p>
    <w:p w14:paraId="772DAB88" w14:textId="48FCEE89" w:rsidR="001851B2" w:rsidRPr="00E645FC" w:rsidRDefault="001851B2"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lastRenderedPageBreak/>
        <w:t>§3 ust. 1 pkt 5 otrzymuje brzmienie: „</w:t>
      </w:r>
      <w:bookmarkStart w:id="5" w:name="_Hlk123305345"/>
      <w:r w:rsidRPr="00E645FC">
        <w:rPr>
          <w:rFonts w:ascii="Arial" w:hAnsi="Arial" w:cs="Arial"/>
          <w:color w:val="000000"/>
          <w:sz w:val="22"/>
          <w:szCs w:val="22"/>
        </w:rPr>
        <w:t>gospodarowanie odpadami - zgodnie z przepisami o odpadach;</w:t>
      </w:r>
      <w:bookmarkEnd w:id="5"/>
      <w:r w:rsidRPr="00E645FC">
        <w:rPr>
          <w:rFonts w:ascii="Arial" w:hAnsi="Arial" w:cs="Arial"/>
          <w:color w:val="000000" w:themeColor="text1"/>
          <w:sz w:val="22"/>
          <w:szCs w:val="22"/>
        </w:rPr>
        <w:t>”</w:t>
      </w:r>
      <w:r w:rsidR="00106E2D" w:rsidRPr="00E645FC">
        <w:rPr>
          <w:rFonts w:ascii="Arial" w:hAnsi="Arial" w:cs="Arial"/>
          <w:color w:val="000000" w:themeColor="text1"/>
          <w:sz w:val="22"/>
          <w:szCs w:val="22"/>
        </w:rPr>
        <w:t>;</w:t>
      </w:r>
    </w:p>
    <w:p w14:paraId="4392F7E2" w14:textId="07C923E8" w:rsidR="001851B2" w:rsidRPr="00E645FC" w:rsidRDefault="003D65EA"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§3 ust. 1 pkt 6 otrzymuje brzmienie: „</w:t>
      </w:r>
      <w:bookmarkStart w:id="6" w:name="_Hlk123305223"/>
      <w:r w:rsidRPr="00E645FC">
        <w:rPr>
          <w:rFonts w:ascii="Arial" w:hAnsi="Arial" w:cs="Arial"/>
          <w:color w:val="000000"/>
          <w:sz w:val="22"/>
          <w:szCs w:val="22"/>
        </w:rPr>
        <w:t>teletechnika - bezprzewodowo lub z sieci kablowej;</w:t>
      </w:r>
      <w:bookmarkEnd w:id="6"/>
      <w:r w:rsidRPr="00E645FC">
        <w:rPr>
          <w:rFonts w:ascii="Arial" w:hAnsi="Arial" w:cs="Arial"/>
          <w:color w:val="000000" w:themeColor="text1"/>
          <w:sz w:val="22"/>
          <w:szCs w:val="22"/>
        </w:rPr>
        <w:t>”</w:t>
      </w:r>
      <w:r w:rsidR="00106E2D" w:rsidRPr="00E645FC">
        <w:rPr>
          <w:rFonts w:ascii="Arial" w:hAnsi="Arial" w:cs="Arial"/>
          <w:color w:val="000000" w:themeColor="text1"/>
          <w:sz w:val="22"/>
          <w:szCs w:val="22"/>
        </w:rPr>
        <w:t>;</w:t>
      </w:r>
    </w:p>
    <w:p w14:paraId="3909A5D9" w14:textId="2BB5803C" w:rsidR="003D65EA" w:rsidRPr="00E645FC" w:rsidRDefault="004818CD"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 xml:space="preserve">w §3 ust. 1 po pkt 6 dodaje się pkt </w:t>
      </w:r>
      <w:proofErr w:type="spellStart"/>
      <w:r w:rsidRPr="00E645FC">
        <w:rPr>
          <w:rFonts w:ascii="Arial" w:hAnsi="Arial" w:cs="Arial"/>
          <w:color w:val="000000"/>
          <w:sz w:val="22"/>
          <w:szCs w:val="22"/>
        </w:rPr>
        <w:t>6a</w:t>
      </w:r>
      <w:proofErr w:type="spellEnd"/>
      <w:r w:rsidRPr="00E645FC">
        <w:rPr>
          <w:rFonts w:ascii="Arial" w:hAnsi="Arial" w:cs="Arial"/>
          <w:color w:val="000000"/>
          <w:sz w:val="22"/>
          <w:szCs w:val="22"/>
        </w:rPr>
        <w:t xml:space="preserve"> w brzmieniu</w:t>
      </w:r>
      <w:r w:rsidR="003D65EA" w:rsidRPr="00E645FC">
        <w:rPr>
          <w:rFonts w:ascii="Arial" w:hAnsi="Arial" w:cs="Arial"/>
          <w:color w:val="000000"/>
          <w:sz w:val="22"/>
          <w:szCs w:val="22"/>
        </w:rPr>
        <w:t>: „</w:t>
      </w:r>
      <w:bookmarkStart w:id="7" w:name="_Hlk123305199"/>
      <w:r w:rsidR="003D65EA" w:rsidRPr="00E645FC">
        <w:rPr>
          <w:rFonts w:ascii="Arial" w:hAnsi="Arial" w:cs="Arial"/>
          <w:color w:val="000000"/>
          <w:sz w:val="22"/>
          <w:szCs w:val="22"/>
        </w:rPr>
        <w:t>zaopatrzenie w ciepło - indywidualne, niskoemisyjne lub nieemisyjne sposoby zaopatrzenia w ciepło, wykorzystujące technologie grzewcze o wysokiej sprawności, w tym ogrzewanie elektryczne lub z odnawialnych źródeł energii</w:t>
      </w:r>
      <w:bookmarkEnd w:id="7"/>
      <w:r w:rsidR="003D65EA" w:rsidRPr="00E645FC">
        <w:rPr>
          <w:rFonts w:ascii="Arial" w:hAnsi="Arial" w:cs="Arial"/>
          <w:color w:val="000000"/>
          <w:sz w:val="22"/>
          <w:szCs w:val="22"/>
        </w:rPr>
        <w:t>;</w:t>
      </w:r>
      <w:r w:rsidR="003D65EA" w:rsidRPr="00E645FC">
        <w:rPr>
          <w:rFonts w:ascii="Arial" w:hAnsi="Arial" w:cs="Arial"/>
          <w:color w:val="000000" w:themeColor="text1"/>
          <w:sz w:val="22"/>
          <w:szCs w:val="22"/>
        </w:rPr>
        <w:t>”</w:t>
      </w:r>
      <w:r w:rsidR="00106E2D" w:rsidRPr="00E645FC">
        <w:rPr>
          <w:rFonts w:ascii="Arial" w:hAnsi="Arial" w:cs="Arial"/>
          <w:color w:val="000000" w:themeColor="text1"/>
          <w:sz w:val="22"/>
          <w:szCs w:val="22"/>
        </w:rPr>
        <w:t>;</w:t>
      </w:r>
    </w:p>
    <w:p w14:paraId="7B7FAE28" w14:textId="2CCBF391" w:rsidR="00AF55BC" w:rsidRPr="00E645FC" w:rsidRDefault="00AF55BC"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 xml:space="preserve">w §3 ust. 1 po pkt </w:t>
      </w:r>
      <w:r w:rsidR="004818CD" w:rsidRPr="00E645FC">
        <w:rPr>
          <w:rFonts w:ascii="Arial" w:hAnsi="Arial" w:cs="Arial"/>
          <w:color w:val="000000"/>
          <w:sz w:val="22"/>
          <w:szCs w:val="22"/>
        </w:rPr>
        <w:t>7</w:t>
      </w:r>
      <w:r w:rsidRPr="00E645FC">
        <w:rPr>
          <w:rFonts w:ascii="Arial" w:hAnsi="Arial" w:cs="Arial"/>
          <w:color w:val="000000"/>
          <w:sz w:val="22"/>
          <w:szCs w:val="22"/>
        </w:rPr>
        <w:t xml:space="preserve"> dodaje się pkt </w:t>
      </w:r>
      <w:proofErr w:type="spellStart"/>
      <w:r w:rsidR="004818CD" w:rsidRPr="00E645FC">
        <w:rPr>
          <w:rFonts w:ascii="Arial" w:hAnsi="Arial" w:cs="Arial"/>
          <w:color w:val="000000"/>
          <w:sz w:val="22"/>
          <w:szCs w:val="22"/>
        </w:rPr>
        <w:t>7</w:t>
      </w:r>
      <w:r w:rsidRPr="00E645FC">
        <w:rPr>
          <w:rFonts w:ascii="Arial" w:hAnsi="Arial" w:cs="Arial"/>
          <w:color w:val="000000"/>
          <w:sz w:val="22"/>
          <w:szCs w:val="22"/>
        </w:rPr>
        <w:t>a</w:t>
      </w:r>
      <w:proofErr w:type="spellEnd"/>
      <w:r w:rsidRPr="00E645FC">
        <w:rPr>
          <w:rFonts w:ascii="Arial" w:hAnsi="Arial" w:cs="Arial"/>
          <w:color w:val="000000"/>
          <w:sz w:val="22"/>
          <w:szCs w:val="22"/>
        </w:rPr>
        <w:t xml:space="preserve"> w brzmieniu: „</w:t>
      </w:r>
      <w:bookmarkStart w:id="8" w:name="_Hlk123380751"/>
      <w:bookmarkStart w:id="9" w:name="_Hlk123504533"/>
      <w:r w:rsidR="004818CD" w:rsidRPr="00E645FC">
        <w:rPr>
          <w:rFonts w:ascii="Arial" w:hAnsi="Arial" w:cs="Arial"/>
          <w:color w:val="000000"/>
          <w:sz w:val="22"/>
          <w:szCs w:val="22"/>
        </w:rPr>
        <w:t xml:space="preserve">na </w:t>
      </w:r>
      <w:r w:rsidRPr="00E645FC">
        <w:rPr>
          <w:rFonts w:ascii="Arial" w:hAnsi="Arial" w:cs="Arial"/>
          <w:color w:val="000000" w:themeColor="text1"/>
          <w:sz w:val="22"/>
          <w:szCs w:val="22"/>
        </w:rPr>
        <w:t>obszar</w:t>
      </w:r>
      <w:r w:rsidR="004818CD" w:rsidRPr="00E645FC">
        <w:rPr>
          <w:rFonts w:ascii="Arial" w:hAnsi="Arial" w:cs="Arial"/>
          <w:color w:val="000000" w:themeColor="text1"/>
          <w:sz w:val="22"/>
          <w:szCs w:val="22"/>
        </w:rPr>
        <w:t>ze</w:t>
      </w:r>
      <w:r w:rsidRPr="00E645FC">
        <w:rPr>
          <w:rFonts w:ascii="Arial" w:hAnsi="Arial" w:cs="Arial"/>
          <w:color w:val="000000" w:themeColor="text1"/>
          <w:sz w:val="22"/>
          <w:szCs w:val="22"/>
        </w:rPr>
        <w:t xml:space="preserve"> planu </w:t>
      </w:r>
      <w:r w:rsidR="004818CD" w:rsidRPr="00E645FC">
        <w:rPr>
          <w:rFonts w:ascii="Arial" w:hAnsi="Arial" w:cs="Arial"/>
          <w:color w:val="000000" w:themeColor="text1"/>
          <w:sz w:val="22"/>
          <w:szCs w:val="22"/>
        </w:rPr>
        <w:t>znajdują się</w:t>
      </w:r>
      <w:r w:rsidRPr="00E645FC">
        <w:rPr>
          <w:rFonts w:ascii="Arial" w:hAnsi="Arial" w:cs="Arial"/>
          <w:color w:val="000000" w:themeColor="text1"/>
          <w:sz w:val="22"/>
          <w:szCs w:val="22"/>
        </w:rPr>
        <w:t xml:space="preserve"> rowy melioracyjne</w:t>
      </w:r>
      <w:r w:rsidR="004818CD" w:rsidRPr="00E645FC">
        <w:rPr>
          <w:rFonts w:ascii="Arial" w:hAnsi="Arial" w:cs="Arial"/>
          <w:color w:val="000000" w:themeColor="text1"/>
          <w:sz w:val="22"/>
          <w:szCs w:val="22"/>
        </w:rPr>
        <w:t xml:space="preserve"> i zbiorniki wodne</w:t>
      </w:r>
      <w:r w:rsidRPr="00E645FC">
        <w:rPr>
          <w:rFonts w:ascii="Arial" w:hAnsi="Arial" w:cs="Arial"/>
          <w:color w:val="000000" w:themeColor="text1"/>
          <w:sz w:val="22"/>
          <w:szCs w:val="22"/>
        </w:rPr>
        <w:t xml:space="preserve">, wyznaczone na rysunku planu jako rowy melioracyjne </w:t>
      </w:r>
      <w:r w:rsidR="004818CD" w:rsidRPr="00E645FC">
        <w:rPr>
          <w:rFonts w:ascii="Arial" w:hAnsi="Arial" w:cs="Arial"/>
          <w:color w:val="000000" w:themeColor="text1"/>
          <w:sz w:val="22"/>
          <w:szCs w:val="22"/>
        </w:rPr>
        <w:t xml:space="preserve">i zbiorniki wodne </w:t>
      </w:r>
      <w:r w:rsidRPr="00E645FC">
        <w:rPr>
          <w:rFonts w:ascii="Arial" w:hAnsi="Arial" w:cs="Arial"/>
          <w:color w:val="000000" w:themeColor="text1"/>
          <w:sz w:val="22"/>
          <w:szCs w:val="22"/>
        </w:rPr>
        <w:t>do zachowania. Obowiązuje ich zachowanie i ochrona. Dopuszcza się przebudowę lub skanalizowanie rowów pod warunkiem zachowania przepływu wód</w:t>
      </w:r>
      <w:bookmarkEnd w:id="8"/>
      <w:r w:rsidRPr="00E645FC">
        <w:rPr>
          <w:rFonts w:ascii="Arial" w:hAnsi="Arial" w:cs="Arial"/>
          <w:color w:val="000000" w:themeColor="text1"/>
          <w:sz w:val="22"/>
          <w:szCs w:val="22"/>
        </w:rPr>
        <w:t>;”;</w:t>
      </w:r>
      <w:bookmarkEnd w:id="9"/>
    </w:p>
    <w:p w14:paraId="3E8DDE48" w14:textId="79E3B0A7" w:rsidR="009B3690" w:rsidRPr="00E645FC" w:rsidRDefault="009B3690"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 §3 ust. 1 pkt 1</w:t>
      </w:r>
      <w:r w:rsidR="00C577DF" w:rsidRPr="00E645FC">
        <w:rPr>
          <w:rFonts w:ascii="Arial" w:hAnsi="Arial" w:cs="Arial"/>
          <w:color w:val="000000"/>
          <w:sz w:val="22"/>
          <w:szCs w:val="22"/>
        </w:rPr>
        <w:t>0</w:t>
      </w:r>
      <w:r w:rsidRPr="00E645FC">
        <w:rPr>
          <w:rFonts w:ascii="Arial" w:hAnsi="Arial" w:cs="Arial"/>
          <w:color w:val="000000"/>
          <w:sz w:val="22"/>
          <w:szCs w:val="22"/>
        </w:rPr>
        <w:t xml:space="preserve"> zmienia się „</w:t>
      </w:r>
      <w:r w:rsidR="00C577DF" w:rsidRPr="00E645FC">
        <w:rPr>
          <w:rFonts w:ascii="Arial" w:hAnsi="Arial" w:cs="Arial"/>
          <w:color w:val="000000"/>
          <w:sz w:val="22"/>
          <w:szCs w:val="22"/>
        </w:rPr>
        <w:t xml:space="preserve">pasami technologicznymi o szerokości </w:t>
      </w:r>
      <w:proofErr w:type="spellStart"/>
      <w:r w:rsidR="00C577DF" w:rsidRPr="00E645FC">
        <w:rPr>
          <w:rFonts w:ascii="Arial" w:hAnsi="Arial" w:cs="Arial"/>
          <w:color w:val="000000"/>
          <w:sz w:val="22"/>
          <w:szCs w:val="22"/>
        </w:rPr>
        <w:t>45m</w:t>
      </w:r>
      <w:proofErr w:type="spellEnd"/>
      <w:r w:rsidR="00C577DF" w:rsidRPr="00E645FC">
        <w:rPr>
          <w:rFonts w:ascii="Arial" w:hAnsi="Arial" w:cs="Arial"/>
          <w:color w:val="000000"/>
          <w:sz w:val="22"/>
          <w:szCs w:val="22"/>
        </w:rPr>
        <w:t xml:space="preserve"> (po </w:t>
      </w:r>
      <w:proofErr w:type="spellStart"/>
      <w:r w:rsidR="00C577DF" w:rsidRPr="00E645FC">
        <w:rPr>
          <w:rFonts w:ascii="Arial" w:hAnsi="Arial" w:cs="Arial"/>
          <w:color w:val="000000"/>
          <w:sz w:val="22"/>
          <w:szCs w:val="22"/>
        </w:rPr>
        <w:t>22,5m</w:t>
      </w:r>
      <w:proofErr w:type="spellEnd"/>
      <w:r w:rsidRPr="00E645FC">
        <w:rPr>
          <w:rFonts w:ascii="Arial" w:hAnsi="Arial" w:cs="Arial"/>
          <w:color w:val="000000" w:themeColor="text1"/>
          <w:sz w:val="22"/>
          <w:szCs w:val="22"/>
        </w:rPr>
        <w:t>” na „</w:t>
      </w:r>
      <w:bookmarkStart w:id="10" w:name="_Hlk123504721"/>
      <w:r w:rsidRPr="00E645FC">
        <w:rPr>
          <w:rFonts w:ascii="Arial" w:hAnsi="Arial" w:cs="Arial"/>
          <w:color w:val="000000" w:themeColor="text1"/>
          <w:sz w:val="22"/>
          <w:szCs w:val="22"/>
        </w:rPr>
        <w:t>korytarz</w:t>
      </w:r>
      <w:r w:rsidR="00C577DF" w:rsidRPr="00E645FC">
        <w:rPr>
          <w:rFonts w:ascii="Arial" w:hAnsi="Arial" w:cs="Arial"/>
          <w:color w:val="000000" w:themeColor="text1"/>
          <w:sz w:val="22"/>
          <w:szCs w:val="22"/>
        </w:rPr>
        <w:t>ami</w:t>
      </w:r>
      <w:r w:rsidRPr="00E645FC">
        <w:rPr>
          <w:rFonts w:ascii="Arial" w:hAnsi="Arial" w:cs="Arial"/>
          <w:color w:val="000000" w:themeColor="text1"/>
          <w:sz w:val="22"/>
          <w:szCs w:val="22"/>
        </w:rPr>
        <w:t xml:space="preserve"> ochrony funkcyjnej</w:t>
      </w:r>
      <w:r w:rsidR="00C577DF" w:rsidRPr="00E645FC">
        <w:rPr>
          <w:rFonts w:ascii="Arial" w:hAnsi="Arial" w:cs="Arial"/>
          <w:color w:val="000000" w:themeColor="text1"/>
          <w:sz w:val="22"/>
          <w:szCs w:val="22"/>
        </w:rPr>
        <w:t xml:space="preserve"> </w:t>
      </w:r>
      <w:r w:rsidR="00C577DF" w:rsidRPr="00E645FC">
        <w:rPr>
          <w:rFonts w:ascii="Arial" w:hAnsi="Arial" w:cs="Arial"/>
          <w:color w:val="000000"/>
          <w:sz w:val="22"/>
          <w:szCs w:val="22"/>
        </w:rPr>
        <w:t>o szerokości 22 m (po 11 m</w:t>
      </w:r>
      <w:bookmarkEnd w:id="10"/>
      <w:r w:rsidRPr="00E645FC">
        <w:rPr>
          <w:rFonts w:ascii="Arial" w:hAnsi="Arial" w:cs="Arial"/>
          <w:color w:val="000000" w:themeColor="text1"/>
          <w:sz w:val="22"/>
          <w:szCs w:val="22"/>
        </w:rPr>
        <w:t>”;</w:t>
      </w:r>
    </w:p>
    <w:p w14:paraId="3C1E0F11" w14:textId="108DEF08" w:rsidR="003D65EA" w:rsidRPr="00E645FC" w:rsidRDefault="00106E2D"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 §3 ust. 1 pkt 1</w:t>
      </w:r>
      <w:r w:rsidR="00C577DF" w:rsidRPr="00E645FC">
        <w:rPr>
          <w:rFonts w:ascii="Arial" w:hAnsi="Arial" w:cs="Arial"/>
          <w:color w:val="000000"/>
          <w:sz w:val="22"/>
          <w:szCs w:val="22"/>
        </w:rPr>
        <w:t>1</w:t>
      </w:r>
      <w:r w:rsidRPr="00E645FC">
        <w:rPr>
          <w:rFonts w:ascii="Arial" w:hAnsi="Arial" w:cs="Arial"/>
          <w:color w:val="000000"/>
          <w:sz w:val="22"/>
          <w:szCs w:val="22"/>
        </w:rPr>
        <w:t xml:space="preserve"> zmienia się „</w:t>
      </w:r>
      <w:r w:rsidR="00D400B3" w:rsidRPr="00E645FC">
        <w:rPr>
          <w:rFonts w:ascii="Arial" w:hAnsi="Arial" w:cs="Arial"/>
          <w:color w:val="000000" w:themeColor="text1"/>
          <w:sz w:val="22"/>
          <w:szCs w:val="22"/>
        </w:rPr>
        <w:t xml:space="preserve">pasami technologicznymi o szerokości </w:t>
      </w:r>
      <w:proofErr w:type="spellStart"/>
      <w:r w:rsidRPr="00E645FC">
        <w:rPr>
          <w:rFonts w:ascii="Arial" w:hAnsi="Arial" w:cs="Arial"/>
          <w:color w:val="000000" w:themeColor="text1"/>
          <w:sz w:val="22"/>
          <w:szCs w:val="22"/>
        </w:rPr>
        <w:t>25m</w:t>
      </w:r>
      <w:proofErr w:type="spellEnd"/>
      <w:r w:rsidRPr="00E645FC">
        <w:rPr>
          <w:rFonts w:ascii="Arial" w:hAnsi="Arial" w:cs="Arial"/>
          <w:color w:val="000000" w:themeColor="text1"/>
          <w:sz w:val="22"/>
          <w:szCs w:val="22"/>
        </w:rPr>
        <w:t xml:space="preserve"> (po </w:t>
      </w:r>
      <w:proofErr w:type="spellStart"/>
      <w:r w:rsidRPr="00E645FC">
        <w:rPr>
          <w:rFonts w:ascii="Arial" w:hAnsi="Arial" w:cs="Arial"/>
          <w:color w:val="000000" w:themeColor="text1"/>
          <w:sz w:val="22"/>
          <w:szCs w:val="22"/>
        </w:rPr>
        <w:t>12,5m</w:t>
      </w:r>
      <w:proofErr w:type="spellEnd"/>
      <w:r w:rsidRPr="00E645FC">
        <w:rPr>
          <w:rFonts w:ascii="Arial" w:hAnsi="Arial" w:cs="Arial"/>
          <w:color w:val="000000" w:themeColor="text1"/>
          <w:sz w:val="22"/>
          <w:szCs w:val="22"/>
        </w:rPr>
        <w:t>” na „</w:t>
      </w:r>
      <w:bookmarkStart w:id="11" w:name="_Hlk123305125"/>
      <w:r w:rsidR="00D400B3" w:rsidRPr="00E645FC">
        <w:rPr>
          <w:rFonts w:ascii="Arial" w:hAnsi="Arial" w:cs="Arial"/>
          <w:color w:val="000000" w:themeColor="text1"/>
          <w:sz w:val="22"/>
          <w:szCs w:val="22"/>
        </w:rPr>
        <w:t xml:space="preserve">korytarzami ochrony funkcyjnej o szerokości </w:t>
      </w:r>
      <w:r w:rsidRPr="00E645FC">
        <w:rPr>
          <w:rFonts w:ascii="Arial" w:hAnsi="Arial" w:cs="Arial"/>
          <w:color w:val="000000" w:themeColor="text1"/>
          <w:sz w:val="22"/>
          <w:szCs w:val="22"/>
        </w:rPr>
        <w:t>15</w:t>
      </w:r>
      <w:r w:rsidR="002F6E38" w:rsidRPr="00E645FC">
        <w:rPr>
          <w:rFonts w:ascii="Arial" w:hAnsi="Arial" w:cs="Arial"/>
          <w:color w:val="000000" w:themeColor="text1"/>
          <w:sz w:val="22"/>
          <w:szCs w:val="22"/>
        </w:rPr>
        <w:t xml:space="preserve"> </w:t>
      </w:r>
      <w:r w:rsidRPr="00E645FC">
        <w:rPr>
          <w:rFonts w:ascii="Arial" w:hAnsi="Arial" w:cs="Arial"/>
          <w:color w:val="000000" w:themeColor="text1"/>
          <w:sz w:val="22"/>
          <w:szCs w:val="22"/>
        </w:rPr>
        <w:t>m (po 7,5</w:t>
      </w:r>
      <w:r w:rsidR="002F6E38" w:rsidRPr="00E645FC">
        <w:rPr>
          <w:rFonts w:ascii="Arial" w:hAnsi="Arial" w:cs="Arial"/>
          <w:color w:val="000000" w:themeColor="text1"/>
          <w:sz w:val="22"/>
          <w:szCs w:val="22"/>
        </w:rPr>
        <w:t xml:space="preserve"> </w:t>
      </w:r>
      <w:r w:rsidRPr="00E645FC">
        <w:rPr>
          <w:rFonts w:ascii="Arial" w:hAnsi="Arial" w:cs="Arial"/>
          <w:color w:val="000000" w:themeColor="text1"/>
          <w:sz w:val="22"/>
          <w:szCs w:val="22"/>
        </w:rPr>
        <w:t>m</w:t>
      </w:r>
      <w:bookmarkEnd w:id="11"/>
      <w:r w:rsidRPr="00E645FC">
        <w:rPr>
          <w:rFonts w:ascii="Arial" w:hAnsi="Arial" w:cs="Arial"/>
          <w:color w:val="000000" w:themeColor="text1"/>
          <w:sz w:val="22"/>
          <w:szCs w:val="22"/>
        </w:rPr>
        <w:t>”;</w:t>
      </w:r>
    </w:p>
    <w:p w14:paraId="67628334" w14:textId="7DB3350C" w:rsidR="002F6E38" w:rsidRPr="00E645FC" w:rsidRDefault="002F6E38"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 §3 ust. 1 po pkt 1</w:t>
      </w:r>
      <w:r w:rsidR="00C577DF" w:rsidRPr="00E645FC">
        <w:rPr>
          <w:rFonts w:ascii="Arial" w:hAnsi="Arial" w:cs="Arial"/>
          <w:color w:val="000000"/>
          <w:sz w:val="22"/>
          <w:szCs w:val="22"/>
        </w:rPr>
        <w:t>2</w:t>
      </w:r>
      <w:r w:rsidRPr="00E645FC">
        <w:rPr>
          <w:rFonts w:ascii="Arial" w:hAnsi="Arial" w:cs="Arial"/>
          <w:color w:val="000000"/>
          <w:sz w:val="22"/>
          <w:szCs w:val="22"/>
        </w:rPr>
        <w:t xml:space="preserve"> dodaje się pkt 1</w:t>
      </w:r>
      <w:r w:rsidR="00C577DF" w:rsidRPr="00E645FC">
        <w:rPr>
          <w:rFonts w:ascii="Arial" w:hAnsi="Arial" w:cs="Arial"/>
          <w:color w:val="000000"/>
          <w:sz w:val="22"/>
          <w:szCs w:val="22"/>
        </w:rPr>
        <w:t>3</w:t>
      </w:r>
      <w:r w:rsidRPr="00E645FC">
        <w:rPr>
          <w:rFonts w:ascii="Arial" w:hAnsi="Arial" w:cs="Arial"/>
          <w:color w:val="000000"/>
          <w:sz w:val="22"/>
          <w:szCs w:val="22"/>
        </w:rPr>
        <w:t xml:space="preserve"> w </w:t>
      </w:r>
      <w:r w:rsidR="00D55DE2">
        <w:rPr>
          <w:rFonts w:ascii="Arial" w:hAnsi="Arial" w:cs="Arial"/>
          <w:color w:val="000000"/>
          <w:sz w:val="22"/>
          <w:szCs w:val="22"/>
        </w:rPr>
        <w:t>brzmieniu</w:t>
      </w:r>
      <w:r w:rsidRPr="00E645FC">
        <w:rPr>
          <w:rFonts w:ascii="Arial" w:hAnsi="Arial" w:cs="Arial"/>
          <w:color w:val="000000"/>
          <w:sz w:val="22"/>
          <w:szCs w:val="22"/>
        </w:rPr>
        <w:t>: „</w:t>
      </w:r>
      <w:bookmarkStart w:id="12" w:name="_Hlk123305045"/>
      <w:r w:rsidRPr="00E645FC">
        <w:rPr>
          <w:rFonts w:ascii="Arial" w:hAnsi="Arial" w:cs="Arial"/>
          <w:color w:val="000000"/>
          <w:sz w:val="22"/>
          <w:szCs w:val="22"/>
        </w:rPr>
        <w:t>dopuszcza się realizację zbiorników przeciwpożarowych i retencyjnych na obszarze całego planu</w:t>
      </w:r>
      <w:bookmarkEnd w:id="12"/>
      <w:r w:rsidRPr="00E645FC">
        <w:rPr>
          <w:rFonts w:ascii="Arial" w:hAnsi="Arial" w:cs="Arial"/>
          <w:color w:val="000000"/>
          <w:sz w:val="22"/>
          <w:szCs w:val="22"/>
        </w:rPr>
        <w:t>.”;</w:t>
      </w:r>
    </w:p>
    <w:p w14:paraId="0759C3D2" w14:textId="27F70166" w:rsidR="00BB1F9E" w:rsidRPr="00E645FC" w:rsidRDefault="00BB1F9E"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§3 ust. 2 pkt 1 otrzymuje brzmienie: „</w:t>
      </w:r>
      <w:bookmarkStart w:id="13" w:name="_Hlk123504874"/>
      <w:bookmarkStart w:id="14" w:name="_Hlk123305905"/>
      <w:r w:rsidRPr="00E645FC">
        <w:rPr>
          <w:rFonts w:ascii="Arial" w:hAnsi="Arial" w:cs="Arial"/>
          <w:color w:val="000000" w:themeColor="text1"/>
          <w:sz w:val="22"/>
          <w:szCs w:val="22"/>
        </w:rPr>
        <w:t xml:space="preserve">obsługa w zakresie komunikacji z </w:t>
      </w:r>
      <w:r w:rsidR="00C577DF" w:rsidRPr="00E645FC">
        <w:rPr>
          <w:rFonts w:ascii="Arial" w:hAnsi="Arial" w:cs="Arial"/>
          <w:color w:val="000000" w:themeColor="text1"/>
          <w:sz w:val="22"/>
          <w:szCs w:val="22"/>
        </w:rPr>
        <w:t xml:space="preserve">dróg </w:t>
      </w:r>
      <w:r w:rsidRPr="00E645FC">
        <w:rPr>
          <w:rFonts w:ascii="Arial" w:hAnsi="Arial" w:cs="Arial"/>
          <w:color w:val="000000" w:themeColor="text1"/>
          <w:sz w:val="22"/>
          <w:szCs w:val="22"/>
        </w:rPr>
        <w:t xml:space="preserve">publicznych lub </w:t>
      </w:r>
      <w:r w:rsidR="00C577DF" w:rsidRPr="00E645FC">
        <w:rPr>
          <w:rFonts w:ascii="Arial" w:hAnsi="Arial" w:cs="Arial"/>
          <w:color w:val="000000" w:themeColor="text1"/>
          <w:sz w:val="22"/>
          <w:szCs w:val="22"/>
        </w:rPr>
        <w:t xml:space="preserve">z </w:t>
      </w:r>
      <w:r w:rsidRPr="00E645FC">
        <w:rPr>
          <w:rFonts w:ascii="Arial" w:hAnsi="Arial" w:cs="Arial"/>
          <w:color w:val="000000" w:themeColor="text1"/>
          <w:sz w:val="22"/>
          <w:szCs w:val="22"/>
        </w:rPr>
        <w:t>komunikacji drogowej wewnętrznej (dróg wewnętrznych), w tym znajdujących się poza granicami planu miejscowego</w:t>
      </w:r>
      <w:bookmarkEnd w:id="13"/>
      <w:r w:rsidRPr="00E645FC">
        <w:rPr>
          <w:rFonts w:ascii="Arial" w:hAnsi="Arial" w:cs="Arial"/>
          <w:color w:val="000000" w:themeColor="text1"/>
          <w:sz w:val="22"/>
          <w:szCs w:val="22"/>
        </w:rPr>
        <w:t>;”</w:t>
      </w:r>
      <w:bookmarkEnd w:id="14"/>
      <w:r w:rsidR="00B15A79" w:rsidRPr="00E645FC">
        <w:rPr>
          <w:rFonts w:ascii="Arial" w:hAnsi="Arial" w:cs="Arial"/>
          <w:color w:val="000000" w:themeColor="text1"/>
          <w:sz w:val="22"/>
          <w:szCs w:val="22"/>
        </w:rPr>
        <w:t>;</w:t>
      </w:r>
    </w:p>
    <w:p w14:paraId="1541D39D" w14:textId="2910E822" w:rsidR="002F6E38" w:rsidRPr="00E645FC" w:rsidRDefault="002F6E38"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 xml:space="preserve">w §3 ust. 2 po pkt 2 dodaje się pkt </w:t>
      </w:r>
      <w:proofErr w:type="spellStart"/>
      <w:r w:rsidRPr="00E645FC">
        <w:rPr>
          <w:rFonts w:ascii="Arial" w:hAnsi="Arial" w:cs="Arial"/>
          <w:color w:val="000000"/>
          <w:sz w:val="22"/>
          <w:szCs w:val="22"/>
        </w:rPr>
        <w:t>2a</w:t>
      </w:r>
      <w:proofErr w:type="spellEnd"/>
      <w:r w:rsidRPr="00E645FC">
        <w:rPr>
          <w:rFonts w:ascii="Arial" w:hAnsi="Arial" w:cs="Arial"/>
          <w:color w:val="000000"/>
          <w:sz w:val="22"/>
          <w:szCs w:val="22"/>
        </w:rPr>
        <w:t xml:space="preserve"> w </w:t>
      </w:r>
      <w:r w:rsidR="00D55DE2">
        <w:rPr>
          <w:rFonts w:ascii="Arial" w:hAnsi="Arial" w:cs="Arial"/>
          <w:color w:val="000000"/>
          <w:sz w:val="22"/>
          <w:szCs w:val="22"/>
        </w:rPr>
        <w:t>brzmieniu</w:t>
      </w:r>
      <w:r w:rsidRPr="00E645FC">
        <w:rPr>
          <w:rFonts w:ascii="Arial" w:hAnsi="Arial" w:cs="Arial"/>
          <w:color w:val="000000"/>
          <w:sz w:val="22"/>
          <w:szCs w:val="22"/>
        </w:rPr>
        <w:t>: „</w:t>
      </w:r>
      <w:bookmarkStart w:id="15" w:name="_Hlk123305937"/>
      <w:r w:rsidRPr="00E645FC">
        <w:rPr>
          <w:rFonts w:ascii="Arial" w:hAnsi="Arial" w:cs="Arial"/>
          <w:color w:val="000000" w:themeColor="text1"/>
          <w:sz w:val="22"/>
          <w:szCs w:val="22"/>
        </w:rPr>
        <w:t xml:space="preserve">dopuszcza się wydzielenie dojazdów do działek budowlanych o szerokości nie mniejszej niż </w:t>
      </w:r>
      <w:r w:rsidR="00287E53" w:rsidRPr="00E645FC">
        <w:rPr>
          <w:rFonts w:ascii="Arial" w:hAnsi="Arial" w:cs="Arial"/>
          <w:color w:val="000000" w:themeColor="text1"/>
          <w:sz w:val="22"/>
          <w:szCs w:val="22"/>
        </w:rPr>
        <w:t>5</w:t>
      </w:r>
      <w:r w:rsidRPr="00E645FC">
        <w:rPr>
          <w:rFonts w:ascii="Arial" w:hAnsi="Arial" w:cs="Arial"/>
          <w:color w:val="000000" w:themeColor="text1"/>
          <w:sz w:val="22"/>
          <w:szCs w:val="22"/>
        </w:rPr>
        <w:t>,0 m, a jeżeli zostaną one wytyczone jako ślepe, wówczas na ich zakończeniu winny znaleźć się place do nawracania o wymiarach zgodnych z przepisami dla dróg pożarowych, jednocześnie o wymiarach nie mniejszych niż 13,5 x 13,5 m. Na zjazdach dojazdów na drogi publiczne i drogi wewnętrzne należy stosować narożne ścięcia linii rozgraniczających nie mniejsze niż 5 m x 5 m. Wydzielone dojazdy winny stanowić jednocześnie pasy technologiczne dla infrastruktury technicznej;”;</w:t>
      </w:r>
      <w:bookmarkEnd w:id="15"/>
    </w:p>
    <w:p w14:paraId="4B02CFB7" w14:textId="68A682EA" w:rsidR="00287E53" w:rsidRPr="00E645FC" w:rsidRDefault="00287E53"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 xml:space="preserve">w §3 ust. 2 po pkt </w:t>
      </w:r>
      <w:r w:rsidR="00C577DF" w:rsidRPr="00E645FC">
        <w:rPr>
          <w:rFonts w:ascii="Arial" w:hAnsi="Arial" w:cs="Arial"/>
          <w:color w:val="000000"/>
          <w:sz w:val="22"/>
          <w:szCs w:val="22"/>
        </w:rPr>
        <w:t>3</w:t>
      </w:r>
      <w:r w:rsidRPr="00E645FC">
        <w:rPr>
          <w:rFonts w:ascii="Arial" w:hAnsi="Arial" w:cs="Arial"/>
          <w:color w:val="000000"/>
          <w:sz w:val="22"/>
          <w:szCs w:val="22"/>
        </w:rPr>
        <w:t xml:space="preserve"> dodaje s</w:t>
      </w:r>
      <w:r w:rsidRPr="00E645FC">
        <w:rPr>
          <w:rFonts w:ascii="Arial" w:hAnsi="Arial" w:cs="Arial"/>
          <w:color w:val="000000" w:themeColor="text1"/>
          <w:sz w:val="22"/>
          <w:szCs w:val="22"/>
        </w:rPr>
        <w:t xml:space="preserve">ię pkt </w:t>
      </w:r>
      <w:r w:rsidR="00C577DF" w:rsidRPr="00E645FC">
        <w:rPr>
          <w:rFonts w:ascii="Arial" w:hAnsi="Arial" w:cs="Arial"/>
          <w:color w:val="000000" w:themeColor="text1"/>
          <w:sz w:val="22"/>
          <w:szCs w:val="22"/>
        </w:rPr>
        <w:t>4</w:t>
      </w:r>
      <w:r w:rsidRPr="00E645FC">
        <w:rPr>
          <w:rFonts w:ascii="Arial" w:hAnsi="Arial" w:cs="Arial"/>
          <w:color w:val="000000" w:themeColor="text1"/>
          <w:sz w:val="22"/>
          <w:szCs w:val="22"/>
        </w:rPr>
        <w:t xml:space="preserve"> w </w:t>
      </w:r>
      <w:r w:rsidR="00D55DE2">
        <w:rPr>
          <w:rFonts w:ascii="Arial" w:hAnsi="Arial" w:cs="Arial"/>
          <w:color w:val="000000" w:themeColor="text1"/>
          <w:sz w:val="22"/>
          <w:szCs w:val="22"/>
        </w:rPr>
        <w:t>brzmieniu</w:t>
      </w:r>
      <w:r w:rsidRPr="00E645FC">
        <w:rPr>
          <w:rFonts w:ascii="Arial" w:hAnsi="Arial" w:cs="Arial"/>
          <w:color w:val="000000" w:themeColor="text1"/>
          <w:sz w:val="22"/>
          <w:szCs w:val="22"/>
        </w:rPr>
        <w:t>: „</w:t>
      </w:r>
      <w:bookmarkStart w:id="16" w:name="_Hlk123504944"/>
      <w:r w:rsidR="009F357C" w:rsidRPr="00E645FC">
        <w:rPr>
          <w:rFonts w:ascii="Arial" w:hAnsi="Arial" w:cs="Arial"/>
          <w:color w:val="000000" w:themeColor="text1"/>
          <w:sz w:val="22"/>
          <w:szCs w:val="22"/>
        </w:rPr>
        <w:t>dla terenów elektrowni wiatrowej lub elektrowni słonecznej i terenów elektrowni słonecznej obowiązuje zabezpieczenie miejsc postojowych w ilości wynikającej z programu inwestycji w obrębie działek budowlanych, tzn. należy przyjąć nie mniej niż 1 miejsce. Jednocześnie należy przyjąć nie mniej niż 1 miejsce przeznaczone na parkowanie pojazdów zaopatrzonych w kartę parkingową jeśli liczba miejsc wynosi 6-15, 2 miejsca jeśli liczba miejsc wynosi 16-40, 3 miejsca jeśli liczba miejsc wynosi 41-100, 4% ogólnej liczby miejsc jeśli ogólna liczba miejsc wynosi więcej niż 100</w:t>
      </w:r>
      <w:r w:rsidRPr="00E645FC">
        <w:rPr>
          <w:rFonts w:ascii="Arial" w:hAnsi="Arial" w:cs="Arial"/>
          <w:color w:val="000000" w:themeColor="text1"/>
          <w:sz w:val="22"/>
          <w:szCs w:val="22"/>
        </w:rPr>
        <w:t>.”;</w:t>
      </w:r>
      <w:bookmarkEnd w:id="16"/>
    </w:p>
    <w:p w14:paraId="0810D60B" w14:textId="335A18B7" w:rsidR="0023707D" w:rsidRPr="00E645FC" w:rsidRDefault="0023707D"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 §3 ust. 4 po pkt 2 dodaje s</w:t>
      </w:r>
      <w:r w:rsidRPr="00E645FC">
        <w:rPr>
          <w:rFonts w:ascii="Arial" w:hAnsi="Arial" w:cs="Arial"/>
          <w:color w:val="000000" w:themeColor="text1"/>
          <w:sz w:val="22"/>
          <w:szCs w:val="22"/>
        </w:rPr>
        <w:t xml:space="preserve">ię pkt </w:t>
      </w:r>
      <w:proofErr w:type="spellStart"/>
      <w:r w:rsidRPr="00E645FC">
        <w:rPr>
          <w:rFonts w:ascii="Arial" w:hAnsi="Arial" w:cs="Arial"/>
          <w:color w:val="000000" w:themeColor="text1"/>
          <w:sz w:val="22"/>
          <w:szCs w:val="22"/>
        </w:rPr>
        <w:t>2a</w:t>
      </w:r>
      <w:proofErr w:type="spellEnd"/>
      <w:r w:rsidRPr="00E645FC">
        <w:rPr>
          <w:rFonts w:ascii="Arial" w:hAnsi="Arial" w:cs="Arial"/>
          <w:color w:val="000000" w:themeColor="text1"/>
          <w:sz w:val="22"/>
          <w:szCs w:val="22"/>
        </w:rPr>
        <w:t xml:space="preserve"> w </w:t>
      </w:r>
      <w:r w:rsidR="00D55DE2">
        <w:rPr>
          <w:rFonts w:ascii="Arial" w:hAnsi="Arial" w:cs="Arial"/>
          <w:color w:val="000000" w:themeColor="text1"/>
          <w:sz w:val="22"/>
          <w:szCs w:val="22"/>
        </w:rPr>
        <w:t>brzmieniu</w:t>
      </w:r>
      <w:r w:rsidRPr="00E645FC">
        <w:rPr>
          <w:rFonts w:ascii="Arial" w:hAnsi="Arial" w:cs="Arial"/>
          <w:color w:val="000000" w:themeColor="text1"/>
          <w:sz w:val="22"/>
          <w:szCs w:val="22"/>
        </w:rPr>
        <w:t>: „cały obszar planu stanowi strefę ochronną urządzeń wytwarzających energię z odnawialnych źródeł energii o mocy dowolnej (w tym przekraczającej 500 kW), związaną z ograniczeniami w zabudowie oraz zagospodarowaniu i użytkowaniu terenu;”;</w:t>
      </w:r>
    </w:p>
    <w:p w14:paraId="49A03635" w14:textId="12885C2C" w:rsidR="00B15A79" w:rsidRPr="00E645FC" w:rsidRDefault="00B15A79"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 §3 ust. 4 w pkt 7 po słowie „rolnictwa,” dodaje się: „zbiornikami przeciwpożarowymi lub zbiornikami retencyjnymi;”;</w:t>
      </w:r>
    </w:p>
    <w:p w14:paraId="46640C65" w14:textId="2E7419E8" w:rsidR="009F357C" w:rsidRPr="00E645FC" w:rsidRDefault="009F357C"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 §3 ust. 4 po pkt 8 dodaje s</w:t>
      </w:r>
      <w:r w:rsidRPr="00E645FC">
        <w:rPr>
          <w:rFonts w:ascii="Arial" w:hAnsi="Arial" w:cs="Arial"/>
          <w:color w:val="000000" w:themeColor="text1"/>
          <w:sz w:val="22"/>
          <w:szCs w:val="22"/>
        </w:rPr>
        <w:t xml:space="preserve">ię pkt 9 w </w:t>
      </w:r>
      <w:r w:rsidR="00D55DE2">
        <w:rPr>
          <w:rFonts w:ascii="Arial" w:hAnsi="Arial" w:cs="Arial"/>
          <w:color w:val="000000" w:themeColor="text1"/>
          <w:sz w:val="22"/>
          <w:szCs w:val="22"/>
        </w:rPr>
        <w:t>brzmieniu</w:t>
      </w:r>
      <w:r w:rsidRPr="00E645FC">
        <w:rPr>
          <w:rFonts w:ascii="Arial" w:hAnsi="Arial" w:cs="Arial"/>
          <w:color w:val="000000" w:themeColor="text1"/>
          <w:sz w:val="22"/>
          <w:szCs w:val="22"/>
        </w:rPr>
        <w:t>: „</w:t>
      </w:r>
      <w:r w:rsidRPr="00E645FC">
        <w:rPr>
          <w:rFonts w:ascii="Arial" w:hAnsi="Arial" w:cs="Arial"/>
          <w:color w:val="000000"/>
          <w:sz w:val="22"/>
          <w:szCs w:val="22"/>
        </w:rPr>
        <w:t>obowiązuje poziom hałasu w środowisku, jak dla danego rodzaju terenu określonego w przepisach w sprawie dopuszczalnych poziomów hałasu w środowisku</w:t>
      </w:r>
      <w:r w:rsidR="0023707D" w:rsidRPr="00E645FC">
        <w:rPr>
          <w:rFonts w:ascii="Arial" w:hAnsi="Arial" w:cs="Arial"/>
          <w:color w:val="000000"/>
          <w:sz w:val="22"/>
          <w:szCs w:val="22"/>
        </w:rPr>
        <w:t>.</w:t>
      </w:r>
      <w:r w:rsidRPr="00E645FC">
        <w:rPr>
          <w:rFonts w:ascii="Arial" w:hAnsi="Arial" w:cs="Arial"/>
          <w:color w:val="000000" w:themeColor="text1"/>
          <w:sz w:val="22"/>
          <w:szCs w:val="22"/>
        </w:rPr>
        <w:t>”;</w:t>
      </w:r>
    </w:p>
    <w:p w14:paraId="7734EBF1" w14:textId="5419AA5C" w:rsidR="00C577DF" w:rsidRPr="00E645FC" w:rsidRDefault="00C577DF" w:rsidP="00202FD0">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 §5 zmienia się „</w:t>
      </w:r>
      <w:proofErr w:type="spellStart"/>
      <w:r w:rsidRPr="00E645FC">
        <w:rPr>
          <w:rFonts w:ascii="Arial" w:hAnsi="Arial" w:cs="Arial"/>
          <w:b/>
          <w:bCs/>
          <w:color w:val="000000" w:themeColor="text1"/>
          <w:sz w:val="22"/>
          <w:szCs w:val="22"/>
        </w:rPr>
        <w:t>3ZL</w:t>
      </w:r>
      <w:proofErr w:type="spellEnd"/>
      <w:r w:rsidRPr="00E645FC">
        <w:rPr>
          <w:rFonts w:ascii="Arial" w:hAnsi="Arial" w:cs="Arial"/>
          <w:color w:val="000000" w:themeColor="text1"/>
          <w:sz w:val="22"/>
          <w:szCs w:val="22"/>
        </w:rPr>
        <w:t>” na „</w:t>
      </w:r>
      <w:proofErr w:type="spellStart"/>
      <w:r w:rsidRPr="00E645FC">
        <w:rPr>
          <w:rFonts w:ascii="Arial" w:hAnsi="Arial" w:cs="Arial"/>
          <w:b/>
          <w:bCs/>
          <w:color w:val="000000" w:themeColor="text1"/>
          <w:sz w:val="22"/>
          <w:szCs w:val="22"/>
        </w:rPr>
        <w:t>1L</w:t>
      </w:r>
      <w:proofErr w:type="spellEnd"/>
      <w:r w:rsidRPr="00E645FC">
        <w:rPr>
          <w:rFonts w:ascii="Arial" w:hAnsi="Arial" w:cs="Arial"/>
          <w:color w:val="000000" w:themeColor="text1"/>
          <w:sz w:val="22"/>
          <w:szCs w:val="22"/>
        </w:rPr>
        <w:t>” i „tereny leśne” na „teren lasu”;</w:t>
      </w:r>
    </w:p>
    <w:p w14:paraId="6E2BA9A8" w14:textId="000473A9" w:rsidR="0084256F" w:rsidRPr="00E645FC" w:rsidRDefault="00B15A79" w:rsidP="0084256F">
      <w:pPr>
        <w:pStyle w:val="Akapitzlist"/>
        <w:numPr>
          <w:ilvl w:val="0"/>
          <w:numId w:val="40"/>
        </w:numPr>
        <w:jc w:val="both"/>
        <w:rPr>
          <w:rFonts w:ascii="Arial" w:hAnsi="Arial" w:cs="Arial"/>
          <w:b/>
          <w:bCs/>
          <w:color w:val="000000" w:themeColor="text1"/>
          <w:sz w:val="22"/>
          <w:szCs w:val="22"/>
        </w:rPr>
      </w:pPr>
      <w:r w:rsidRPr="00E645FC">
        <w:rPr>
          <w:rFonts w:ascii="Arial" w:hAnsi="Arial" w:cs="Arial"/>
          <w:color w:val="000000"/>
          <w:sz w:val="22"/>
          <w:szCs w:val="22"/>
        </w:rPr>
        <w:t>§</w:t>
      </w:r>
      <w:r w:rsidR="00584EEF" w:rsidRPr="00E645FC">
        <w:rPr>
          <w:rFonts w:ascii="Arial" w:hAnsi="Arial" w:cs="Arial"/>
          <w:color w:val="000000"/>
          <w:sz w:val="22"/>
          <w:szCs w:val="22"/>
        </w:rPr>
        <w:t>6</w:t>
      </w:r>
      <w:r w:rsidRPr="00E645FC">
        <w:rPr>
          <w:rFonts w:ascii="Arial" w:hAnsi="Arial" w:cs="Arial"/>
          <w:color w:val="000000"/>
          <w:sz w:val="22"/>
          <w:szCs w:val="22"/>
        </w:rPr>
        <w:t xml:space="preserve"> otrzymuje brzmienie: „</w:t>
      </w:r>
      <w:bookmarkStart w:id="17" w:name="_Hlk123308393"/>
      <w:r w:rsidR="0084256F" w:rsidRPr="00E645FC">
        <w:rPr>
          <w:rFonts w:ascii="Arial" w:hAnsi="Arial" w:cs="Arial"/>
          <w:color w:val="000000"/>
          <w:sz w:val="22"/>
          <w:szCs w:val="22"/>
        </w:rPr>
        <w:t xml:space="preserve">Ustalenia dla terenów o symbolach </w:t>
      </w:r>
      <w:proofErr w:type="spellStart"/>
      <w:r w:rsidR="0084256F" w:rsidRPr="00E645FC">
        <w:rPr>
          <w:rFonts w:ascii="Arial" w:hAnsi="Arial" w:cs="Arial"/>
          <w:b/>
          <w:bCs/>
          <w:color w:val="000000"/>
          <w:sz w:val="22"/>
          <w:szCs w:val="22"/>
        </w:rPr>
        <w:t>1RN</w:t>
      </w:r>
      <w:proofErr w:type="spellEnd"/>
      <w:r w:rsidR="0084256F" w:rsidRPr="00E645FC">
        <w:rPr>
          <w:rFonts w:ascii="Arial" w:hAnsi="Arial" w:cs="Arial"/>
          <w:b/>
          <w:bCs/>
          <w:color w:val="000000"/>
          <w:sz w:val="22"/>
          <w:szCs w:val="22"/>
        </w:rPr>
        <w:t xml:space="preserve"> </w:t>
      </w:r>
      <w:r w:rsidR="0084256F" w:rsidRPr="00E645FC">
        <w:rPr>
          <w:rFonts w:ascii="Arial" w:hAnsi="Arial" w:cs="Arial"/>
          <w:bCs/>
          <w:color w:val="000000"/>
          <w:sz w:val="22"/>
          <w:szCs w:val="22"/>
        </w:rPr>
        <w:t>o</w:t>
      </w:r>
      <w:r w:rsidR="0084256F" w:rsidRPr="00E645FC">
        <w:rPr>
          <w:rFonts w:ascii="Arial" w:hAnsi="Arial" w:cs="Arial"/>
          <w:b/>
          <w:bCs/>
          <w:color w:val="000000"/>
          <w:sz w:val="22"/>
          <w:szCs w:val="22"/>
        </w:rPr>
        <w:t xml:space="preserve"> </w:t>
      </w:r>
      <w:r w:rsidR="0084256F" w:rsidRPr="00E645FC">
        <w:rPr>
          <w:rFonts w:ascii="Arial" w:hAnsi="Arial" w:cs="Arial"/>
          <w:color w:val="000000"/>
          <w:sz w:val="22"/>
          <w:szCs w:val="22"/>
        </w:rPr>
        <w:t xml:space="preserve">powierzchni </w:t>
      </w:r>
      <w:r w:rsidR="00584EEF" w:rsidRPr="00E645FC">
        <w:rPr>
          <w:rFonts w:ascii="Arial" w:hAnsi="Arial" w:cs="Arial"/>
          <w:color w:val="000000"/>
          <w:sz w:val="22"/>
          <w:szCs w:val="22"/>
        </w:rPr>
        <w:t>29</w:t>
      </w:r>
      <w:r w:rsidR="0084256F" w:rsidRPr="00E645FC">
        <w:rPr>
          <w:rFonts w:ascii="Arial" w:hAnsi="Arial" w:cs="Arial"/>
          <w:color w:val="000000"/>
          <w:sz w:val="22"/>
          <w:szCs w:val="22"/>
        </w:rPr>
        <w:t>,</w:t>
      </w:r>
      <w:r w:rsidR="00584EEF" w:rsidRPr="00E645FC">
        <w:rPr>
          <w:rFonts w:ascii="Arial" w:hAnsi="Arial" w:cs="Arial"/>
          <w:color w:val="000000"/>
          <w:sz w:val="22"/>
          <w:szCs w:val="22"/>
        </w:rPr>
        <w:t>17</w:t>
      </w:r>
      <w:r w:rsidR="0084256F" w:rsidRPr="00E645FC">
        <w:rPr>
          <w:rFonts w:ascii="Arial" w:hAnsi="Arial" w:cs="Arial"/>
          <w:color w:val="000000"/>
          <w:sz w:val="22"/>
          <w:szCs w:val="22"/>
        </w:rPr>
        <w:t xml:space="preserve"> ha, </w:t>
      </w:r>
      <w:proofErr w:type="spellStart"/>
      <w:r w:rsidR="0084256F" w:rsidRPr="00E645FC">
        <w:rPr>
          <w:rFonts w:ascii="Arial" w:hAnsi="Arial" w:cs="Arial"/>
          <w:b/>
          <w:bCs/>
          <w:color w:val="000000"/>
          <w:sz w:val="22"/>
          <w:szCs w:val="22"/>
        </w:rPr>
        <w:t>2RN</w:t>
      </w:r>
      <w:proofErr w:type="spellEnd"/>
      <w:r w:rsidR="0084256F" w:rsidRPr="00E645FC">
        <w:rPr>
          <w:rFonts w:ascii="Arial" w:hAnsi="Arial" w:cs="Arial"/>
          <w:b/>
          <w:bCs/>
          <w:color w:val="000000"/>
          <w:sz w:val="22"/>
          <w:szCs w:val="22"/>
        </w:rPr>
        <w:t xml:space="preserve"> </w:t>
      </w:r>
      <w:r w:rsidR="0084256F" w:rsidRPr="00E645FC">
        <w:rPr>
          <w:rFonts w:ascii="Arial" w:hAnsi="Arial" w:cs="Arial"/>
          <w:bCs/>
          <w:color w:val="000000"/>
          <w:sz w:val="22"/>
          <w:szCs w:val="22"/>
        </w:rPr>
        <w:t>o</w:t>
      </w:r>
      <w:r w:rsidR="0084256F" w:rsidRPr="00E645FC">
        <w:rPr>
          <w:rFonts w:ascii="Arial" w:hAnsi="Arial" w:cs="Arial"/>
          <w:b/>
          <w:bCs/>
          <w:color w:val="000000"/>
          <w:sz w:val="22"/>
          <w:szCs w:val="22"/>
        </w:rPr>
        <w:t xml:space="preserve"> </w:t>
      </w:r>
      <w:r w:rsidR="0084256F" w:rsidRPr="00E645FC">
        <w:rPr>
          <w:rFonts w:ascii="Arial" w:hAnsi="Arial" w:cs="Arial"/>
          <w:color w:val="000000"/>
          <w:sz w:val="22"/>
          <w:szCs w:val="22"/>
        </w:rPr>
        <w:t xml:space="preserve">powierzchni </w:t>
      </w:r>
      <w:r w:rsidR="00584EEF" w:rsidRPr="00E645FC">
        <w:rPr>
          <w:rFonts w:ascii="Arial" w:hAnsi="Arial" w:cs="Arial"/>
          <w:color w:val="000000"/>
          <w:sz w:val="22"/>
          <w:szCs w:val="22"/>
        </w:rPr>
        <w:t>1</w:t>
      </w:r>
      <w:r w:rsidR="0084256F" w:rsidRPr="00E645FC">
        <w:rPr>
          <w:rFonts w:ascii="Arial" w:hAnsi="Arial" w:cs="Arial"/>
          <w:color w:val="000000"/>
          <w:sz w:val="22"/>
          <w:szCs w:val="22"/>
        </w:rPr>
        <w:t>,</w:t>
      </w:r>
      <w:r w:rsidR="00584EEF" w:rsidRPr="00E645FC">
        <w:rPr>
          <w:rFonts w:ascii="Arial" w:hAnsi="Arial" w:cs="Arial"/>
          <w:color w:val="000000"/>
          <w:sz w:val="22"/>
          <w:szCs w:val="22"/>
        </w:rPr>
        <w:t>75</w:t>
      </w:r>
      <w:r w:rsidR="0084256F" w:rsidRPr="00E645FC">
        <w:rPr>
          <w:rFonts w:ascii="Arial" w:hAnsi="Arial" w:cs="Arial"/>
          <w:color w:val="000000"/>
          <w:sz w:val="22"/>
          <w:szCs w:val="22"/>
        </w:rPr>
        <w:t xml:space="preserve"> ha, </w:t>
      </w:r>
      <w:proofErr w:type="spellStart"/>
      <w:r w:rsidR="0084256F" w:rsidRPr="00E645FC">
        <w:rPr>
          <w:rFonts w:ascii="Arial" w:hAnsi="Arial" w:cs="Arial"/>
          <w:b/>
          <w:bCs/>
          <w:color w:val="000000"/>
          <w:sz w:val="22"/>
          <w:szCs w:val="22"/>
        </w:rPr>
        <w:t>3RN</w:t>
      </w:r>
      <w:proofErr w:type="spellEnd"/>
      <w:r w:rsidR="0084256F" w:rsidRPr="00E645FC">
        <w:rPr>
          <w:rFonts w:ascii="Arial" w:hAnsi="Arial" w:cs="Arial"/>
          <w:b/>
          <w:bCs/>
          <w:color w:val="000000"/>
          <w:sz w:val="22"/>
          <w:szCs w:val="22"/>
        </w:rPr>
        <w:t xml:space="preserve"> </w:t>
      </w:r>
      <w:r w:rsidR="0084256F" w:rsidRPr="00E645FC">
        <w:rPr>
          <w:rFonts w:ascii="Arial" w:hAnsi="Arial" w:cs="Arial"/>
          <w:bCs/>
          <w:color w:val="000000"/>
          <w:sz w:val="22"/>
          <w:szCs w:val="22"/>
        </w:rPr>
        <w:t>o</w:t>
      </w:r>
      <w:r w:rsidR="0084256F" w:rsidRPr="00E645FC">
        <w:rPr>
          <w:rFonts w:ascii="Arial" w:hAnsi="Arial" w:cs="Arial"/>
          <w:b/>
          <w:bCs/>
          <w:color w:val="000000"/>
          <w:sz w:val="22"/>
          <w:szCs w:val="22"/>
        </w:rPr>
        <w:t xml:space="preserve"> </w:t>
      </w:r>
      <w:r w:rsidR="0084256F" w:rsidRPr="00E645FC">
        <w:rPr>
          <w:rFonts w:ascii="Arial" w:hAnsi="Arial" w:cs="Arial"/>
          <w:color w:val="000000"/>
          <w:sz w:val="22"/>
          <w:szCs w:val="22"/>
        </w:rPr>
        <w:t xml:space="preserve">powierzchni </w:t>
      </w:r>
      <w:r w:rsidR="00584EEF" w:rsidRPr="00E645FC">
        <w:rPr>
          <w:rFonts w:ascii="Arial" w:hAnsi="Arial" w:cs="Arial"/>
          <w:color w:val="000000"/>
          <w:sz w:val="22"/>
          <w:szCs w:val="22"/>
        </w:rPr>
        <w:t>17</w:t>
      </w:r>
      <w:r w:rsidR="0084256F" w:rsidRPr="00E645FC">
        <w:rPr>
          <w:rFonts w:ascii="Arial" w:hAnsi="Arial" w:cs="Arial"/>
          <w:color w:val="000000"/>
          <w:sz w:val="22"/>
          <w:szCs w:val="22"/>
        </w:rPr>
        <w:t>,</w:t>
      </w:r>
      <w:r w:rsidR="00584EEF" w:rsidRPr="00E645FC">
        <w:rPr>
          <w:rFonts w:ascii="Arial" w:hAnsi="Arial" w:cs="Arial"/>
          <w:color w:val="000000"/>
          <w:sz w:val="22"/>
          <w:szCs w:val="22"/>
        </w:rPr>
        <w:t>11</w:t>
      </w:r>
      <w:r w:rsidR="0084256F" w:rsidRPr="00E645FC">
        <w:rPr>
          <w:rFonts w:ascii="Arial" w:hAnsi="Arial" w:cs="Arial"/>
          <w:color w:val="000000"/>
          <w:sz w:val="22"/>
          <w:szCs w:val="22"/>
        </w:rPr>
        <w:t xml:space="preserve"> ha, </w:t>
      </w:r>
      <w:proofErr w:type="spellStart"/>
      <w:r w:rsidR="0084256F" w:rsidRPr="00E645FC">
        <w:rPr>
          <w:rFonts w:ascii="Arial" w:hAnsi="Arial" w:cs="Arial"/>
          <w:b/>
          <w:bCs/>
          <w:color w:val="000000"/>
          <w:sz w:val="22"/>
          <w:szCs w:val="22"/>
        </w:rPr>
        <w:t>4RN</w:t>
      </w:r>
      <w:proofErr w:type="spellEnd"/>
      <w:r w:rsidR="0084256F" w:rsidRPr="00E645FC">
        <w:rPr>
          <w:rFonts w:ascii="Arial" w:hAnsi="Arial" w:cs="Arial"/>
          <w:b/>
          <w:bCs/>
          <w:color w:val="000000"/>
          <w:sz w:val="22"/>
          <w:szCs w:val="22"/>
        </w:rPr>
        <w:t xml:space="preserve"> </w:t>
      </w:r>
      <w:r w:rsidR="0084256F" w:rsidRPr="00E645FC">
        <w:rPr>
          <w:rFonts w:ascii="Arial" w:hAnsi="Arial" w:cs="Arial"/>
          <w:bCs/>
          <w:color w:val="000000"/>
          <w:sz w:val="22"/>
          <w:szCs w:val="22"/>
        </w:rPr>
        <w:t>o</w:t>
      </w:r>
      <w:r w:rsidR="0084256F" w:rsidRPr="00E645FC">
        <w:rPr>
          <w:rFonts w:ascii="Arial" w:hAnsi="Arial" w:cs="Arial"/>
          <w:b/>
          <w:bCs/>
          <w:color w:val="000000"/>
          <w:sz w:val="22"/>
          <w:szCs w:val="22"/>
        </w:rPr>
        <w:t xml:space="preserve"> </w:t>
      </w:r>
      <w:r w:rsidR="0084256F" w:rsidRPr="00E645FC">
        <w:rPr>
          <w:rFonts w:ascii="Arial" w:hAnsi="Arial" w:cs="Arial"/>
          <w:color w:val="000000"/>
          <w:sz w:val="22"/>
          <w:szCs w:val="22"/>
        </w:rPr>
        <w:t xml:space="preserve">powierzchni </w:t>
      </w:r>
      <w:r w:rsidR="00584EEF" w:rsidRPr="00E645FC">
        <w:rPr>
          <w:rFonts w:ascii="Arial" w:hAnsi="Arial" w:cs="Arial"/>
          <w:color w:val="000000"/>
          <w:sz w:val="22"/>
          <w:szCs w:val="22"/>
        </w:rPr>
        <w:t>6</w:t>
      </w:r>
      <w:r w:rsidR="0084256F" w:rsidRPr="00E645FC">
        <w:rPr>
          <w:rFonts w:ascii="Arial" w:hAnsi="Arial" w:cs="Arial"/>
          <w:color w:val="000000"/>
          <w:sz w:val="22"/>
          <w:szCs w:val="22"/>
        </w:rPr>
        <w:t>,</w:t>
      </w:r>
      <w:r w:rsidR="00584EEF" w:rsidRPr="00E645FC">
        <w:rPr>
          <w:rFonts w:ascii="Arial" w:hAnsi="Arial" w:cs="Arial"/>
          <w:color w:val="000000"/>
          <w:sz w:val="22"/>
          <w:szCs w:val="22"/>
        </w:rPr>
        <w:t>7</w:t>
      </w:r>
      <w:r w:rsidR="0084256F" w:rsidRPr="00E645FC">
        <w:rPr>
          <w:rFonts w:ascii="Arial" w:hAnsi="Arial" w:cs="Arial"/>
          <w:color w:val="000000"/>
          <w:sz w:val="22"/>
          <w:szCs w:val="22"/>
        </w:rPr>
        <w:t xml:space="preserve">7 ha, </w:t>
      </w:r>
      <w:proofErr w:type="spellStart"/>
      <w:r w:rsidR="0084256F" w:rsidRPr="00E645FC">
        <w:rPr>
          <w:rFonts w:ascii="Arial" w:hAnsi="Arial" w:cs="Arial"/>
          <w:b/>
          <w:bCs/>
          <w:color w:val="000000"/>
          <w:sz w:val="22"/>
          <w:szCs w:val="22"/>
        </w:rPr>
        <w:t>5RN</w:t>
      </w:r>
      <w:proofErr w:type="spellEnd"/>
      <w:r w:rsidR="0084256F" w:rsidRPr="00E645FC">
        <w:rPr>
          <w:rFonts w:ascii="Arial" w:hAnsi="Arial" w:cs="Arial"/>
          <w:b/>
          <w:bCs/>
          <w:color w:val="000000"/>
          <w:sz w:val="22"/>
          <w:szCs w:val="22"/>
        </w:rPr>
        <w:t xml:space="preserve"> </w:t>
      </w:r>
      <w:r w:rsidR="0084256F" w:rsidRPr="00E645FC">
        <w:rPr>
          <w:rFonts w:ascii="Arial" w:hAnsi="Arial" w:cs="Arial"/>
          <w:bCs/>
          <w:color w:val="000000"/>
          <w:sz w:val="22"/>
          <w:szCs w:val="22"/>
        </w:rPr>
        <w:t>o</w:t>
      </w:r>
      <w:r w:rsidR="0084256F" w:rsidRPr="00E645FC">
        <w:rPr>
          <w:rFonts w:ascii="Arial" w:hAnsi="Arial" w:cs="Arial"/>
          <w:b/>
          <w:bCs/>
          <w:color w:val="000000"/>
          <w:sz w:val="22"/>
          <w:szCs w:val="22"/>
        </w:rPr>
        <w:t xml:space="preserve"> </w:t>
      </w:r>
      <w:r w:rsidR="0084256F" w:rsidRPr="00E645FC">
        <w:rPr>
          <w:rFonts w:ascii="Arial" w:hAnsi="Arial" w:cs="Arial"/>
          <w:color w:val="000000"/>
          <w:sz w:val="22"/>
          <w:szCs w:val="22"/>
        </w:rPr>
        <w:t xml:space="preserve">powierzchni </w:t>
      </w:r>
      <w:r w:rsidR="00584EEF" w:rsidRPr="00E645FC">
        <w:rPr>
          <w:rFonts w:ascii="Arial" w:hAnsi="Arial" w:cs="Arial"/>
          <w:color w:val="000000"/>
          <w:sz w:val="22"/>
          <w:szCs w:val="22"/>
        </w:rPr>
        <w:t>2</w:t>
      </w:r>
      <w:r w:rsidR="0084256F" w:rsidRPr="00E645FC">
        <w:rPr>
          <w:rFonts w:ascii="Arial" w:hAnsi="Arial" w:cs="Arial"/>
          <w:color w:val="000000"/>
          <w:sz w:val="22"/>
          <w:szCs w:val="22"/>
        </w:rPr>
        <w:t>,</w:t>
      </w:r>
      <w:r w:rsidR="00584EEF" w:rsidRPr="00E645FC">
        <w:rPr>
          <w:rFonts w:ascii="Arial" w:hAnsi="Arial" w:cs="Arial"/>
          <w:color w:val="000000"/>
          <w:sz w:val="22"/>
          <w:szCs w:val="22"/>
        </w:rPr>
        <w:t>01</w:t>
      </w:r>
      <w:r w:rsidR="0084256F" w:rsidRPr="00E645FC">
        <w:rPr>
          <w:rFonts w:ascii="Arial" w:hAnsi="Arial" w:cs="Arial"/>
          <w:color w:val="000000"/>
          <w:sz w:val="22"/>
          <w:szCs w:val="22"/>
        </w:rPr>
        <w:t xml:space="preserve"> ha, </w:t>
      </w:r>
      <w:proofErr w:type="spellStart"/>
      <w:r w:rsidR="0084256F" w:rsidRPr="00E645FC">
        <w:rPr>
          <w:rFonts w:ascii="Arial" w:hAnsi="Arial" w:cs="Arial"/>
          <w:b/>
          <w:bCs/>
          <w:color w:val="000000"/>
          <w:sz w:val="22"/>
          <w:szCs w:val="22"/>
        </w:rPr>
        <w:t>6RN</w:t>
      </w:r>
      <w:proofErr w:type="spellEnd"/>
      <w:r w:rsidR="0084256F" w:rsidRPr="00E645FC">
        <w:rPr>
          <w:rFonts w:ascii="Arial" w:hAnsi="Arial" w:cs="Arial"/>
          <w:b/>
          <w:bCs/>
          <w:color w:val="000000"/>
          <w:sz w:val="22"/>
          <w:szCs w:val="22"/>
        </w:rPr>
        <w:t xml:space="preserve"> </w:t>
      </w:r>
      <w:r w:rsidR="0084256F" w:rsidRPr="00E645FC">
        <w:rPr>
          <w:rFonts w:ascii="Arial" w:hAnsi="Arial" w:cs="Arial"/>
          <w:bCs/>
          <w:color w:val="000000"/>
          <w:sz w:val="22"/>
          <w:szCs w:val="22"/>
        </w:rPr>
        <w:t>o</w:t>
      </w:r>
      <w:r w:rsidR="0084256F" w:rsidRPr="00E645FC">
        <w:rPr>
          <w:rFonts w:ascii="Arial" w:hAnsi="Arial" w:cs="Arial"/>
          <w:b/>
          <w:bCs/>
          <w:color w:val="000000"/>
          <w:sz w:val="22"/>
          <w:szCs w:val="22"/>
        </w:rPr>
        <w:t xml:space="preserve"> </w:t>
      </w:r>
      <w:r w:rsidR="0084256F" w:rsidRPr="00E645FC">
        <w:rPr>
          <w:rFonts w:ascii="Arial" w:hAnsi="Arial" w:cs="Arial"/>
          <w:color w:val="000000"/>
          <w:sz w:val="22"/>
          <w:szCs w:val="22"/>
        </w:rPr>
        <w:t xml:space="preserve">powierzchni </w:t>
      </w:r>
      <w:r w:rsidR="00584EEF" w:rsidRPr="00E645FC">
        <w:rPr>
          <w:rFonts w:ascii="Arial" w:hAnsi="Arial" w:cs="Arial"/>
          <w:color w:val="000000"/>
          <w:sz w:val="22"/>
          <w:szCs w:val="22"/>
        </w:rPr>
        <w:t>6</w:t>
      </w:r>
      <w:r w:rsidR="0084256F" w:rsidRPr="00E645FC">
        <w:rPr>
          <w:rFonts w:ascii="Arial" w:hAnsi="Arial" w:cs="Arial"/>
          <w:color w:val="000000"/>
          <w:sz w:val="22"/>
          <w:szCs w:val="22"/>
        </w:rPr>
        <w:t>,4</w:t>
      </w:r>
      <w:r w:rsidR="00584EEF" w:rsidRPr="00E645FC">
        <w:rPr>
          <w:rFonts w:ascii="Arial" w:hAnsi="Arial" w:cs="Arial"/>
          <w:color w:val="000000"/>
          <w:sz w:val="22"/>
          <w:szCs w:val="22"/>
        </w:rPr>
        <w:t>0</w:t>
      </w:r>
      <w:r w:rsidR="0084256F" w:rsidRPr="00E645FC">
        <w:rPr>
          <w:rFonts w:ascii="Arial" w:hAnsi="Arial" w:cs="Arial"/>
          <w:color w:val="000000"/>
          <w:sz w:val="22"/>
          <w:szCs w:val="22"/>
        </w:rPr>
        <w:t xml:space="preserve"> ha</w:t>
      </w:r>
      <w:r w:rsidR="00584EEF" w:rsidRPr="00E645FC">
        <w:rPr>
          <w:rFonts w:ascii="Arial" w:hAnsi="Arial" w:cs="Arial"/>
          <w:color w:val="000000"/>
          <w:sz w:val="22"/>
          <w:szCs w:val="22"/>
        </w:rPr>
        <w:t xml:space="preserve"> i</w:t>
      </w:r>
      <w:r w:rsidR="0084256F" w:rsidRPr="00E645FC">
        <w:rPr>
          <w:rFonts w:ascii="Arial" w:hAnsi="Arial" w:cs="Arial"/>
          <w:color w:val="000000"/>
          <w:sz w:val="22"/>
          <w:szCs w:val="22"/>
        </w:rPr>
        <w:t xml:space="preserve"> </w:t>
      </w:r>
      <w:proofErr w:type="spellStart"/>
      <w:r w:rsidR="0084256F" w:rsidRPr="00E645FC">
        <w:rPr>
          <w:rFonts w:ascii="Arial" w:hAnsi="Arial" w:cs="Arial"/>
          <w:b/>
          <w:bCs/>
          <w:color w:val="000000"/>
          <w:sz w:val="22"/>
          <w:szCs w:val="22"/>
        </w:rPr>
        <w:t>7RN</w:t>
      </w:r>
      <w:proofErr w:type="spellEnd"/>
      <w:r w:rsidR="0084256F" w:rsidRPr="00E645FC">
        <w:rPr>
          <w:rFonts w:ascii="Arial" w:hAnsi="Arial" w:cs="Arial"/>
          <w:b/>
          <w:bCs/>
          <w:color w:val="000000"/>
          <w:sz w:val="22"/>
          <w:szCs w:val="22"/>
        </w:rPr>
        <w:t xml:space="preserve"> </w:t>
      </w:r>
      <w:r w:rsidR="0084256F" w:rsidRPr="00E645FC">
        <w:rPr>
          <w:rFonts w:ascii="Arial" w:hAnsi="Arial" w:cs="Arial"/>
          <w:bCs/>
          <w:color w:val="000000"/>
          <w:sz w:val="22"/>
          <w:szCs w:val="22"/>
        </w:rPr>
        <w:t>o</w:t>
      </w:r>
      <w:r w:rsidR="0084256F" w:rsidRPr="00E645FC">
        <w:rPr>
          <w:rFonts w:ascii="Arial" w:hAnsi="Arial" w:cs="Arial"/>
          <w:b/>
          <w:bCs/>
          <w:color w:val="000000"/>
          <w:sz w:val="22"/>
          <w:szCs w:val="22"/>
        </w:rPr>
        <w:t xml:space="preserve"> </w:t>
      </w:r>
      <w:r w:rsidR="0084256F" w:rsidRPr="00E645FC">
        <w:rPr>
          <w:rFonts w:ascii="Arial" w:hAnsi="Arial" w:cs="Arial"/>
          <w:color w:val="000000"/>
          <w:sz w:val="22"/>
          <w:szCs w:val="22"/>
        </w:rPr>
        <w:t xml:space="preserve">powierzchni </w:t>
      </w:r>
      <w:r w:rsidR="00584EEF" w:rsidRPr="00E645FC">
        <w:rPr>
          <w:rFonts w:ascii="Arial" w:hAnsi="Arial" w:cs="Arial"/>
          <w:color w:val="000000"/>
          <w:sz w:val="22"/>
          <w:szCs w:val="22"/>
        </w:rPr>
        <w:t>5</w:t>
      </w:r>
      <w:r w:rsidR="0084256F" w:rsidRPr="00E645FC">
        <w:rPr>
          <w:rFonts w:ascii="Arial" w:hAnsi="Arial" w:cs="Arial"/>
          <w:color w:val="000000"/>
          <w:sz w:val="22"/>
          <w:szCs w:val="22"/>
        </w:rPr>
        <w:t>,</w:t>
      </w:r>
      <w:r w:rsidR="00584EEF" w:rsidRPr="00E645FC">
        <w:rPr>
          <w:rFonts w:ascii="Arial" w:hAnsi="Arial" w:cs="Arial"/>
          <w:color w:val="000000"/>
          <w:sz w:val="22"/>
          <w:szCs w:val="22"/>
        </w:rPr>
        <w:t>90</w:t>
      </w:r>
      <w:r w:rsidR="0084256F" w:rsidRPr="00E645FC">
        <w:rPr>
          <w:rFonts w:ascii="Arial" w:hAnsi="Arial" w:cs="Arial"/>
          <w:color w:val="000000"/>
          <w:sz w:val="22"/>
          <w:szCs w:val="22"/>
        </w:rPr>
        <w:t xml:space="preserve"> ha:</w:t>
      </w:r>
    </w:p>
    <w:p w14:paraId="1C188D37" w14:textId="2333CBA7" w:rsidR="0084256F" w:rsidRPr="00E645FC" w:rsidRDefault="0084256F" w:rsidP="0084256F">
      <w:pPr>
        <w:pStyle w:val="Tekstpodstawowy21"/>
        <w:numPr>
          <w:ilvl w:val="0"/>
          <w:numId w:val="42"/>
        </w:numPr>
        <w:tabs>
          <w:tab w:val="clear" w:pos="644"/>
          <w:tab w:val="left" w:pos="0"/>
          <w:tab w:val="num" w:pos="993"/>
        </w:tabs>
        <w:ind w:left="993" w:hanging="284"/>
        <w:rPr>
          <w:rFonts w:ascii="Arial" w:hAnsi="Arial" w:cs="Arial"/>
          <w:sz w:val="22"/>
          <w:szCs w:val="22"/>
        </w:rPr>
      </w:pPr>
      <w:r w:rsidRPr="00E645FC">
        <w:rPr>
          <w:rFonts w:ascii="Arial" w:hAnsi="Arial" w:cs="Arial"/>
          <w:color w:val="000000"/>
          <w:sz w:val="22"/>
          <w:szCs w:val="22"/>
        </w:rPr>
        <w:t xml:space="preserve">teren rolnictwa z zakazem zabudowy. Przez zabudowę rozumie się budynki. Dopuszcza się realizację infrastruktury technicznej i komunikacyjnej, która nie </w:t>
      </w:r>
      <w:r w:rsidRPr="00E645FC">
        <w:rPr>
          <w:rFonts w:ascii="Arial" w:hAnsi="Arial" w:cs="Arial"/>
          <w:color w:val="000000"/>
          <w:sz w:val="22"/>
          <w:szCs w:val="22"/>
        </w:rPr>
        <w:lastRenderedPageBreak/>
        <w:t xml:space="preserve">wymaga wyłączenia gruntów z użytkowania rolniczego; </w:t>
      </w:r>
    </w:p>
    <w:p w14:paraId="15187912" w14:textId="224AC296" w:rsidR="00CC7C6C" w:rsidRPr="00E645FC" w:rsidRDefault="00CC7C6C" w:rsidP="0084256F">
      <w:pPr>
        <w:pStyle w:val="Tekstpodstawowy21"/>
        <w:numPr>
          <w:ilvl w:val="0"/>
          <w:numId w:val="42"/>
        </w:numPr>
        <w:tabs>
          <w:tab w:val="clear" w:pos="644"/>
          <w:tab w:val="left" w:pos="0"/>
          <w:tab w:val="num" w:pos="993"/>
        </w:tabs>
        <w:ind w:left="993" w:hanging="284"/>
        <w:rPr>
          <w:rFonts w:ascii="Arial" w:hAnsi="Arial" w:cs="Arial"/>
          <w:sz w:val="22"/>
          <w:szCs w:val="22"/>
        </w:rPr>
      </w:pPr>
      <w:r w:rsidRPr="00E645FC">
        <w:rPr>
          <w:rFonts w:ascii="Arial" w:hAnsi="Arial" w:cs="Arial"/>
          <w:color w:val="000000" w:themeColor="text1"/>
          <w:sz w:val="22"/>
          <w:szCs w:val="22"/>
        </w:rPr>
        <w:t xml:space="preserve">fragmenty terenów </w:t>
      </w:r>
      <w:proofErr w:type="spellStart"/>
      <w:r w:rsidRPr="00E645FC">
        <w:rPr>
          <w:rFonts w:ascii="Arial" w:hAnsi="Arial" w:cs="Arial"/>
          <w:color w:val="000000" w:themeColor="text1"/>
          <w:sz w:val="22"/>
          <w:szCs w:val="22"/>
        </w:rPr>
        <w:t>3RN</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6RN</w:t>
      </w:r>
      <w:proofErr w:type="spellEnd"/>
      <w:r w:rsidRPr="00E645FC">
        <w:rPr>
          <w:rFonts w:ascii="Arial" w:hAnsi="Arial" w:cs="Arial"/>
          <w:color w:val="000000" w:themeColor="text1"/>
          <w:sz w:val="22"/>
          <w:szCs w:val="22"/>
        </w:rPr>
        <w:t xml:space="preserve"> i </w:t>
      </w:r>
      <w:proofErr w:type="spellStart"/>
      <w:r w:rsidRPr="00E645FC">
        <w:rPr>
          <w:rFonts w:ascii="Arial" w:hAnsi="Arial" w:cs="Arial"/>
          <w:color w:val="000000" w:themeColor="text1"/>
          <w:sz w:val="22"/>
          <w:szCs w:val="22"/>
        </w:rPr>
        <w:t>7RN</w:t>
      </w:r>
      <w:proofErr w:type="spellEnd"/>
      <w:r w:rsidRPr="00E645FC">
        <w:rPr>
          <w:rFonts w:ascii="Arial" w:hAnsi="Arial" w:cs="Arial"/>
          <w:color w:val="000000" w:themeColor="text1"/>
          <w:sz w:val="22"/>
          <w:szCs w:val="22"/>
        </w:rPr>
        <w:t xml:space="preserve"> znajdują się w strefie ochrony obszaru kolejowego, w której obowiązują ograniczenia związane z przepisami o transporcie kolejowym. Realizowane inwestycje nie mogą powodować zagrożeń dla bezpieczeństwa ruchu kolejowego poprzez np. niszczenie lub uszkadzanie istniejącego torowiska i jego urządzeń albo poprzez zmniejszenie ich trwałości;</w:t>
      </w:r>
    </w:p>
    <w:p w14:paraId="12738BB5" w14:textId="77777777" w:rsidR="00827AC5" w:rsidRPr="00E645FC" w:rsidRDefault="0084256F" w:rsidP="0084256F">
      <w:pPr>
        <w:pStyle w:val="Tekstpodstawowy21"/>
        <w:numPr>
          <w:ilvl w:val="0"/>
          <w:numId w:val="42"/>
        </w:numPr>
        <w:tabs>
          <w:tab w:val="clear" w:pos="644"/>
          <w:tab w:val="left" w:pos="0"/>
          <w:tab w:val="num" w:pos="993"/>
        </w:tabs>
        <w:ind w:left="993" w:hanging="284"/>
        <w:rPr>
          <w:rFonts w:ascii="Arial" w:hAnsi="Arial" w:cs="Arial"/>
          <w:sz w:val="22"/>
          <w:szCs w:val="22"/>
        </w:rPr>
      </w:pPr>
      <w:r w:rsidRPr="00E645FC">
        <w:rPr>
          <w:rFonts w:ascii="Arial" w:hAnsi="Arial" w:cs="Arial"/>
          <w:color w:val="000000" w:themeColor="text1"/>
          <w:sz w:val="22"/>
          <w:szCs w:val="22"/>
        </w:rPr>
        <w:t xml:space="preserve">na fragmentach terenów </w:t>
      </w:r>
      <w:proofErr w:type="spellStart"/>
      <w:r w:rsidR="00584EEF" w:rsidRPr="00E645FC">
        <w:rPr>
          <w:rFonts w:ascii="Arial" w:hAnsi="Arial" w:cs="Arial"/>
          <w:color w:val="000000" w:themeColor="text1"/>
          <w:sz w:val="22"/>
          <w:szCs w:val="22"/>
        </w:rPr>
        <w:t>3</w:t>
      </w:r>
      <w:r w:rsidRPr="00E645FC">
        <w:rPr>
          <w:rFonts w:ascii="Arial" w:hAnsi="Arial" w:cs="Arial"/>
          <w:color w:val="000000" w:themeColor="text1"/>
          <w:sz w:val="22"/>
          <w:szCs w:val="22"/>
        </w:rPr>
        <w:t>RN</w:t>
      </w:r>
      <w:proofErr w:type="spellEnd"/>
      <w:r w:rsidR="00584EEF" w:rsidRPr="00E645FC">
        <w:rPr>
          <w:rFonts w:ascii="Arial" w:hAnsi="Arial" w:cs="Arial"/>
          <w:color w:val="000000" w:themeColor="text1"/>
          <w:sz w:val="22"/>
          <w:szCs w:val="22"/>
        </w:rPr>
        <w:t xml:space="preserve">, </w:t>
      </w:r>
      <w:proofErr w:type="spellStart"/>
      <w:r w:rsidR="00584EEF" w:rsidRPr="00E645FC">
        <w:rPr>
          <w:rFonts w:ascii="Arial" w:hAnsi="Arial" w:cs="Arial"/>
          <w:color w:val="000000" w:themeColor="text1"/>
          <w:sz w:val="22"/>
          <w:szCs w:val="22"/>
        </w:rPr>
        <w:t>6RN</w:t>
      </w:r>
      <w:proofErr w:type="spellEnd"/>
      <w:r w:rsidRPr="00E645FC">
        <w:rPr>
          <w:rFonts w:ascii="Arial" w:hAnsi="Arial" w:cs="Arial"/>
          <w:color w:val="000000" w:themeColor="text1"/>
          <w:sz w:val="22"/>
          <w:szCs w:val="22"/>
        </w:rPr>
        <w:t xml:space="preserve"> i </w:t>
      </w:r>
      <w:proofErr w:type="spellStart"/>
      <w:r w:rsidR="00584EEF" w:rsidRPr="00E645FC">
        <w:rPr>
          <w:rFonts w:ascii="Arial" w:hAnsi="Arial" w:cs="Arial"/>
          <w:color w:val="000000" w:themeColor="text1"/>
          <w:sz w:val="22"/>
          <w:szCs w:val="22"/>
        </w:rPr>
        <w:t>7</w:t>
      </w:r>
      <w:r w:rsidRPr="00E645FC">
        <w:rPr>
          <w:rFonts w:ascii="Arial" w:hAnsi="Arial" w:cs="Arial"/>
          <w:color w:val="000000" w:themeColor="text1"/>
          <w:sz w:val="22"/>
          <w:szCs w:val="22"/>
        </w:rPr>
        <w:t>RN</w:t>
      </w:r>
      <w:proofErr w:type="spellEnd"/>
      <w:r w:rsidRPr="00E645FC">
        <w:rPr>
          <w:rFonts w:ascii="Arial" w:hAnsi="Arial" w:cs="Arial"/>
          <w:color w:val="000000" w:themeColor="text1"/>
          <w:sz w:val="22"/>
          <w:szCs w:val="22"/>
        </w:rPr>
        <w:t xml:space="preserve"> znajdują się strefy ochrony konserwatorskiej stanowisk archeologicznych </w:t>
      </w:r>
      <w:proofErr w:type="spellStart"/>
      <w:r w:rsidRPr="00E645FC">
        <w:rPr>
          <w:rFonts w:ascii="Arial" w:hAnsi="Arial" w:cs="Arial"/>
          <w:color w:val="000000" w:themeColor="text1"/>
          <w:sz w:val="22"/>
          <w:szCs w:val="22"/>
        </w:rPr>
        <w:t>WII</w:t>
      </w:r>
      <w:r w:rsidR="00584EEF" w:rsidRPr="00E645FC">
        <w:rPr>
          <w:rFonts w:ascii="Arial" w:hAnsi="Arial" w:cs="Arial"/>
          <w:color w:val="000000" w:themeColor="text1"/>
          <w:sz w:val="22"/>
          <w:szCs w:val="22"/>
        </w:rPr>
        <w:t>I</w:t>
      </w:r>
      <w:proofErr w:type="spellEnd"/>
      <w:r w:rsidRPr="00E645FC">
        <w:rPr>
          <w:rFonts w:ascii="Arial" w:hAnsi="Arial" w:cs="Arial"/>
          <w:color w:val="000000" w:themeColor="text1"/>
          <w:sz w:val="22"/>
          <w:szCs w:val="22"/>
        </w:rPr>
        <w:t>. Ich granice wyznaczono na rysunku planu miejscowego. Szczegółowe ustalenia dla stref znajdują się w Rozdziale I „Ustalenia ogólne”;</w:t>
      </w:r>
    </w:p>
    <w:p w14:paraId="1B656F73" w14:textId="2E0E7FD8" w:rsidR="0084256F" w:rsidRPr="00E645FC" w:rsidRDefault="00827AC5" w:rsidP="0084256F">
      <w:pPr>
        <w:pStyle w:val="Tekstpodstawowy21"/>
        <w:numPr>
          <w:ilvl w:val="0"/>
          <w:numId w:val="42"/>
        </w:numPr>
        <w:tabs>
          <w:tab w:val="clear" w:pos="644"/>
          <w:tab w:val="left" w:pos="0"/>
          <w:tab w:val="num" w:pos="993"/>
        </w:tabs>
        <w:ind w:left="993" w:hanging="284"/>
        <w:rPr>
          <w:rFonts w:ascii="Arial" w:hAnsi="Arial" w:cs="Arial"/>
          <w:color w:val="000000" w:themeColor="text1"/>
          <w:sz w:val="22"/>
          <w:szCs w:val="22"/>
        </w:rPr>
      </w:pPr>
      <w:bookmarkStart w:id="18" w:name="_Hlk123501886"/>
      <w:r w:rsidRPr="00E645FC">
        <w:rPr>
          <w:rFonts w:ascii="Arial" w:hAnsi="Arial" w:cs="Arial"/>
          <w:color w:val="000000" w:themeColor="text1"/>
          <w:sz w:val="22"/>
          <w:szCs w:val="22"/>
        </w:rPr>
        <w:t>przez tereny</w:t>
      </w:r>
      <w:r w:rsidR="001E4383" w:rsidRPr="00E645FC">
        <w:rPr>
          <w:rFonts w:ascii="Arial" w:hAnsi="Arial" w:cs="Arial"/>
          <w:color w:val="000000" w:themeColor="text1"/>
          <w:sz w:val="22"/>
          <w:szCs w:val="22"/>
        </w:rPr>
        <w:t xml:space="preserve"> </w:t>
      </w:r>
      <w:proofErr w:type="spellStart"/>
      <w:r w:rsidR="001E4383" w:rsidRPr="00E645FC">
        <w:rPr>
          <w:rFonts w:ascii="Arial" w:hAnsi="Arial" w:cs="Arial"/>
          <w:color w:val="000000" w:themeColor="text1"/>
          <w:sz w:val="22"/>
          <w:szCs w:val="22"/>
        </w:rPr>
        <w:t>1RN</w:t>
      </w:r>
      <w:proofErr w:type="spellEnd"/>
      <w:r w:rsidR="001E4383" w:rsidRPr="00E645FC">
        <w:rPr>
          <w:rFonts w:ascii="Arial" w:hAnsi="Arial" w:cs="Arial"/>
          <w:color w:val="000000" w:themeColor="text1"/>
          <w:sz w:val="22"/>
          <w:szCs w:val="22"/>
        </w:rPr>
        <w:t xml:space="preserve"> i </w:t>
      </w:r>
      <w:proofErr w:type="spellStart"/>
      <w:r w:rsidR="001E4383" w:rsidRPr="00E645FC">
        <w:rPr>
          <w:rFonts w:ascii="Arial" w:hAnsi="Arial" w:cs="Arial"/>
          <w:color w:val="000000" w:themeColor="text1"/>
          <w:sz w:val="22"/>
          <w:szCs w:val="22"/>
        </w:rPr>
        <w:t>3RN</w:t>
      </w:r>
      <w:proofErr w:type="spellEnd"/>
      <w:r w:rsidRPr="00E645FC">
        <w:rPr>
          <w:rFonts w:ascii="Arial" w:hAnsi="Arial" w:cs="Arial"/>
          <w:color w:val="000000" w:themeColor="text1"/>
          <w:sz w:val="22"/>
          <w:szCs w:val="22"/>
        </w:rPr>
        <w:t xml:space="preserve"> przebiegają napowietrzne elektroenergetyczne linie wysokich napięć wraz ze strefami ochronnymi, wyznaczone na rysunku planu. Szczegółowe ustalenia w zakresie ochrony stref znajdują się w Rozdziale I „Ustalenia ogólne”</w:t>
      </w:r>
      <w:r w:rsidR="001E4383" w:rsidRPr="00E645FC">
        <w:rPr>
          <w:rFonts w:ascii="Arial" w:hAnsi="Arial" w:cs="Arial"/>
          <w:color w:val="000000" w:themeColor="text1"/>
          <w:sz w:val="22"/>
          <w:szCs w:val="22"/>
        </w:rPr>
        <w:t>;</w:t>
      </w:r>
      <w:bookmarkEnd w:id="18"/>
    </w:p>
    <w:p w14:paraId="2D7221AB" w14:textId="60067942" w:rsidR="001E4383" w:rsidRPr="00E645FC" w:rsidRDefault="001E4383" w:rsidP="0084256F">
      <w:pPr>
        <w:pStyle w:val="Tekstpodstawowy21"/>
        <w:numPr>
          <w:ilvl w:val="0"/>
          <w:numId w:val="42"/>
        </w:numPr>
        <w:tabs>
          <w:tab w:val="clear" w:pos="644"/>
          <w:tab w:val="left" w:pos="0"/>
          <w:tab w:val="num" w:pos="993"/>
        </w:tabs>
        <w:ind w:left="993" w:hanging="284"/>
        <w:rPr>
          <w:rFonts w:ascii="Arial" w:hAnsi="Arial" w:cs="Arial"/>
          <w:sz w:val="22"/>
          <w:szCs w:val="22"/>
        </w:rPr>
      </w:pPr>
      <w:r w:rsidRPr="00E645FC">
        <w:rPr>
          <w:rFonts w:ascii="Arial" w:hAnsi="Arial" w:cs="Arial"/>
          <w:color w:val="000000" w:themeColor="text1"/>
          <w:sz w:val="22"/>
          <w:szCs w:val="22"/>
        </w:rPr>
        <w:t xml:space="preserve">przez tereny </w:t>
      </w:r>
      <w:proofErr w:type="spellStart"/>
      <w:r w:rsidRPr="00E645FC">
        <w:rPr>
          <w:rFonts w:ascii="Arial" w:hAnsi="Arial" w:cs="Arial"/>
          <w:color w:val="000000" w:themeColor="text1"/>
          <w:sz w:val="22"/>
          <w:szCs w:val="22"/>
        </w:rPr>
        <w:t>1RN</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2RN</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3RN</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6RN</w:t>
      </w:r>
      <w:proofErr w:type="spellEnd"/>
      <w:r w:rsidRPr="00E645FC">
        <w:rPr>
          <w:rFonts w:ascii="Arial" w:hAnsi="Arial" w:cs="Arial"/>
          <w:color w:val="000000" w:themeColor="text1"/>
          <w:sz w:val="22"/>
          <w:szCs w:val="22"/>
        </w:rPr>
        <w:t xml:space="preserve"> i </w:t>
      </w:r>
      <w:proofErr w:type="spellStart"/>
      <w:r w:rsidRPr="00E645FC">
        <w:rPr>
          <w:rFonts w:ascii="Arial" w:hAnsi="Arial" w:cs="Arial"/>
          <w:color w:val="000000" w:themeColor="text1"/>
          <w:sz w:val="22"/>
          <w:szCs w:val="22"/>
        </w:rPr>
        <w:t>7RN</w:t>
      </w:r>
      <w:proofErr w:type="spellEnd"/>
      <w:r w:rsidRPr="00E645FC">
        <w:rPr>
          <w:rFonts w:ascii="Arial" w:hAnsi="Arial" w:cs="Arial"/>
          <w:color w:val="000000" w:themeColor="text1"/>
          <w:sz w:val="22"/>
          <w:szCs w:val="22"/>
        </w:rPr>
        <w:t xml:space="preserve"> przebiegają napowietrzne elektroenergetyczne linie średnich napięć wraz ze strefami ochronnymi, wyznaczone na rysunku planu. Szczegółowe ustalenia w zakresie ochrony stref znajdują się w Rozdziale I „Ustalenia ogólne”.”;</w:t>
      </w:r>
    </w:p>
    <w:bookmarkEnd w:id="17"/>
    <w:p w14:paraId="5E830335" w14:textId="1915B86D" w:rsidR="0023707D" w:rsidRPr="00E645FC" w:rsidRDefault="00C35801" w:rsidP="0023707D">
      <w:pPr>
        <w:pStyle w:val="Akapitzlist"/>
        <w:numPr>
          <w:ilvl w:val="0"/>
          <w:numId w:val="40"/>
        </w:numPr>
        <w:jc w:val="both"/>
        <w:rPr>
          <w:rFonts w:ascii="Arial" w:hAnsi="Arial" w:cs="Arial"/>
          <w:color w:val="000000" w:themeColor="text1"/>
          <w:sz w:val="22"/>
          <w:szCs w:val="22"/>
        </w:rPr>
      </w:pPr>
      <w:r w:rsidRPr="00E645FC">
        <w:rPr>
          <w:rFonts w:ascii="Arial" w:hAnsi="Arial" w:cs="Arial"/>
          <w:color w:val="000000" w:themeColor="text1"/>
          <w:sz w:val="22"/>
          <w:szCs w:val="22"/>
        </w:rPr>
        <w:t>w</w:t>
      </w:r>
      <w:r w:rsidRPr="00E645FC">
        <w:rPr>
          <w:rFonts w:ascii="Arial" w:hAnsi="Arial" w:cs="Arial"/>
          <w:b/>
          <w:bCs/>
          <w:color w:val="000000" w:themeColor="text1"/>
          <w:sz w:val="22"/>
          <w:szCs w:val="22"/>
        </w:rPr>
        <w:t xml:space="preserve"> </w:t>
      </w:r>
      <w:r w:rsidRPr="00E645FC">
        <w:rPr>
          <w:rFonts w:ascii="Arial" w:hAnsi="Arial" w:cs="Arial"/>
          <w:color w:val="000000"/>
          <w:sz w:val="22"/>
          <w:szCs w:val="22"/>
        </w:rPr>
        <w:t>§</w:t>
      </w:r>
      <w:r w:rsidR="00584EEF" w:rsidRPr="00E645FC">
        <w:rPr>
          <w:rFonts w:ascii="Arial" w:hAnsi="Arial" w:cs="Arial"/>
          <w:color w:val="000000"/>
          <w:sz w:val="22"/>
          <w:szCs w:val="22"/>
        </w:rPr>
        <w:t>7</w:t>
      </w:r>
      <w:r w:rsidRPr="00E645FC">
        <w:rPr>
          <w:rFonts w:ascii="Arial" w:hAnsi="Arial" w:cs="Arial"/>
          <w:color w:val="000000"/>
          <w:sz w:val="22"/>
          <w:szCs w:val="22"/>
        </w:rPr>
        <w:t xml:space="preserve"> </w:t>
      </w:r>
      <w:r w:rsidR="001033F7" w:rsidRPr="00E645FC">
        <w:rPr>
          <w:rFonts w:ascii="Arial" w:hAnsi="Arial" w:cs="Arial"/>
          <w:color w:val="000000"/>
          <w:sz w:val="22"/>
          <w:szCs w:val="22"/>
        </w:rPr>
        <w:t xml:space="preserve">w </w:t>
      </w:r>
      <w:r w:rsidRPr="00E645FC">
        <w:rPr>
          <w:rFonts w:ascii="Arial" w:hAnsi="Arial" w:cs="Arial"/>
          <w:color w:val="000000"/>
          <w:sz w:val="22"/>
          <w:szCs w:val="22"/>
        </w:rPr>
        <w:t>zdani</w:t>
      </w:r>
      <w:r w:rsidR="001033F7" w:rsidRPr="00E645FC">
        <w:rPr>
          <w:rFonts w:ascii="Arial" w:hAnsi="Arial" w:cs="Arial"/>
          <w:color w:val="000000"/>
          <w:sz w:val="22"/>
          <w:szCs w:val="22"/>
        </w:rPr>
        <w:t>u</w:t>
      </w:r>
      <w:r w:rsidRPr="00E645FC">
        <w:rPr>
          <w:rFonts w:ascii="Arial" w:hAnsi="Arial" w:cs="Arial"/>
          <w:color w:val="000000"/>
          <w:sz w:val="22"/>
          <w:szCs w:val="22"/>
        </w:rPr>
        <w:t xml:space="preserve"> wstępn</w:t>
      </w:r>
      <w:r w:rsidR="001033F7" w:rsidRPr="00E645FC">
        <w:rPr>
          <w:rFonts w:ascii="Arial" w:hAnsi="Arial" w:cs="Arial"/>
          <w:color w:val="000000"/>
          <w:sz w:val="22"/>
          <w:szCs w:val="22"/>
        </w:rPr>
        <w:t>ym</w:t>
      </w:r>
      <w:r w:rsidRPr="00E645FC">
        <w:rPr>
          <w:rFonts w:ascii="Arial" w:hAnsi="Arial" w:cs="Arial"/>
          <w:color w:val="000000"/>
          <w:sz w:val="22"/>
          <w:szCs w:val="22"/>
        </w:rPr>
        <w:t xml:space="preserve"> </w:t>
      </w:r>
      <w:r w:rsidR="001033F7" w:rsidRPr="00E645FC">
        <w:rPr>
          <w:rFonts w:ascii="Arial" w:hAnsi="Arial" w:cs="Arial"/>
          <w:color w:val="000000"/>
          <w:sz w:val="22"/>
          <w:szCs w:val="22"/>
        </w:rPr>
        <w:t>zmienia się „</w:t>
      </w:r>
      <w:proofErr w:type="spellStart"/>
      <w:r w:rsidR="00584EEF" w:rsidRPr="00E645FC">
        <w:rPr>
          <w:rFonts w:ascii="Arial" w:hAnsi="Arial" w:cs="Arial"/>
          <w:b/>
          <w:bCs/>
          <w:color w:val="000000" w:themeColor="text1"/>
          <w:sz w:val="22"/>
          <w:szCs w:val="22"/>
        </w:rPr>
        <w:t>4</w:t>
      </w:r>
      <w:r w:rsidR="001033F7" w:rsidRPr="00E645FC">
        <w:rPr>
          <w:rFonts w:ascii="Arial" w:hAnsi="Arial" w:cs="Arial"/>
          <w:b/>
          <w:bCs/>
          <w:color w:val="000000" w:themeColor="text1"/>
          <w:sz w:val="22"/>
          <w:szCs w:val="22"/>
        </w:rPr>
        <w:t>R</w:t>
      </w:r>
      <w:proofErr w:type="spellEnd"/>
      <w:r w:rsidR="001033F7" w:rsidRPr="00E645FC">
        <w:rPr>
          <w:rFonts w:ascii="Arial" w:hAnsi="Arial" w:cs="Arial"/>
          <w:b/>
          <w:bCs/>
          <w:color w:val="000000" w:themeColor="text1"/>
          <w:sz w:val="22"/>
          <w:szCs w:val="22"/>
        </w:rPr>
        <w:t>/</w:t>
      </w:r>
      <w:proofErr w:type="spellStart"/>
      <w:r w:rsidR="001033F7" w:rsidRPr="00E645FC">
        <w:rPr>
          <w:rFonts w:ascii="Arial" w:hAnsi="Arial" w:cs="Arial"/>
          <w:b/>
          <w:bCs/>
          <w:color w:val="000000" w:themeColor="text1"/>
          <w:sz w:val="22"/>
          <w:szCs w:val="22"/>
        </w:rPr>
        <w:t>EE</w:t>
      </w:r>
      <w:proofErr w:type="spellEnd"/>
      <w:r w:rsidR="001033F7" w:rsidRPr="00E645FC">
        <w:rPr>
          <w:rFonts w:ascii="Arial" w:hAnsi="Arial" w:cs="Arial"/>
          <w:color w:val="000000" w:themeColor="text1"/>
          <w:sz w:val="22"/>
          <w:szCs w:val="22"/>
        </w:rPr>
        <w:t>” na „</w:t>
      </w:r>
      <w:bookmarkStart w:id="19" w:name="_Hlk123505458"/>
      <w:proofErr w:type="spellStart"/>
      <w:r w:rsidR="001033F7" w:rsidRPr="00E645FC">
        <w:rPr>
          <w:rFonts w:ascii="Arial" w:hAnsi="Arial" w:cs="Arial"/>
          <w:b/>
          <w:bCs/>
          <w:color w:val="000000" w:themeColor="text1"/>
          <w:sz w:val="22"/>
          <w:szCs w:val="22"/>
        </w:rPr>
        <w:t>1PEW-PEF</w:t>
      </w:r>
      <w:bookmarkEnd w:id="19"/>
      <w:proofErr w:type="spellEnd"/>
      <w:r w:rsidR="001033F7" w:rsidRPr="00E645FC">
        <w:rPr>
          <w:rFonts w:ascii="Arial" w:hAnsi="Arial" w:cs="Arial"/>
          <w:color w:val="000000" w:themeColor="text1"/>
          <w:sz w:val="22"/>
          <w:szCs w:val="22"/>
        </w:rPr>
        <w:t>”;</w:t>
      </w:r>
    </w:p>
    <w:p w14:paraId="0C6C0DEC" w14:textId="4B77B24B" w:rsidR="001033F7" w:rsidRPr="00E645FC" w:rsidRDefault="001033F7" w:rsidP="0023707D">
      <w:pPr>
        <w:pStyle w:val="Akapitzlist"/>
        <w:numPr>
          <w:ilvl w:val="0"/>
          <w:numId w:val="40"/>
        </w:numPr>
        <w:jc w:val="both"/>
        <w:rPr>
          <w:rFonts w:ascii="Arial" w:hAnsi="Arial" w:cs="Arial"/>
          <w:color w:val="000000" w:themeColor="text1"/>
          <w:sz w:val="22"/>
          <w:szCs w:val="22"/>
        </w:rPr>
      </w:pPr>
      <w:r w:rsidRPr="00E645FC">
        <w:rPr>
          <w:rFonts w:ascii="Arial" w:hAnsi="Arial" w:cs="Arial"/>
          <w:color w:val="000000"/>
          <w:sz w:val="22"/>
          <w:szCs w:val="22"/>
        </w:rPr>
        <w:t>§</w:t>
      </w:r>
      <w:r w:rsidR="00584EEF" w:rsidRPr="00E645FC">
        <w:rPr>
          <w:rFonts w:ascii="Arial" w:hAnsi="Arial" w:cs="Arial"/>
          <w:color w:val="000000"/>
          <w:sz w:val="22"/>
          <w:szCs w:val="22"/>
        </w:rPr>
        <w:t>7</w:t>
      </w:r>
      <w:r w:rsidRPr="00E645FC">
        <w:rPr>
          <w:rFonts w:ascii="Arial" w:hAnsi="Arial" w:cs="Arial"/>
          <w:color w:val="000000"/>
          <w:sz w:val="22"/>
          <w:szCs w:val="22"/>
        </w:rPr>
        <w:t xml:space="preserve"> pkt 1 otrzymuje brzmienie: „</w:t>
      </w:r>
      <w:bookmarkStart w:id="20" w:name="_Hlk120011666"/>
      <w:bookmarkStart w:id="21" w:name="_Hlk123374433"/>
      <w:r w:rsidR="00512706" w:rsidRPr="00E645FC">
        <w:rPr>
          <w:rFonts w:ascii="Arial" w:hAnsi="Arial" w:cs="Arial"/>
          <w:color w:val="000000"/>
          <w:sz w:val="22"/>
          <w:szCs w:val="22"/>
        </w:rPr>
        <w:t>teren elektrowni wiatrowej lub elektrowni słonecznej, stanowiących urządzenia wytwarzające energię z odnawialnych źródeł energii, z towarzyszącą infrastrukturą techniczną i komunikacyjną.</w:t>
      </w:r>
      <w:bookmarkEnd w:id="20"/>
      <w:r w:rsidR="00512706" w:rsidRPr="00E645FC">
        <w:rPr>
          <w:rFonts w:ascii="Arial" w:hAnsi="Arial" w:cs="Arial"/>
          <w:color w:val="000000"/>
          <w:sz w:val="22"/>
          <w:szCs w:val="22"/>
        </w:rPr>
        <w:t xml:space="preserve"> Ustala się dowolną maksymalną moc wszystkich elektrowni (w tym o mocy przekraczającej 500 kW). Przez elektrownię słoneczną należy rozumieć elektrownię wykorzystującą energię promieniowania słonecznego do wytwarzania energii elektrycznej lub chemicznej w instalacjach odnawialnego źródła energii</w:t>
      </w:r>
      <w:r w:rsidRPr="00E645FC">
        <w:rPr>
          <w:rFonts w:ascii="Arial" w:hAnsi="Arial" w:cs="Arial"/>
          <w:color w:val="000000"/>
          <w:sz w:val="22"/>
          <w:szCs w:val="22"/>
        </w:rPr>
        <w:t>;”;</w:t>
      </w:r>
      <w:bookmarkEnd w:id="21"/>
    </w:p>
    <w:p w14:paraId="3BE68F25" w14:textId="5F5B0CE1" w:rsidR="00512706" w:rsidRPr="00E645FC" w:rsidRDefault="00B77102" w:rsidP="00DA6843">
      <w:pPr>
        <w:pStyle w:val="Akapitzlist"/>
        <w:numPr>
          <w:ilvl w:val="0"/>
          <w:numId w:val="40"/>
        </w:numPr>
        <w:jc w:val="both"/>
        <w:rPr>
          <w:rFonts w:ascii="Arial" w:hAnsi="Arial" w:cs="Arial"/>
          <w:color w:val="000000" w:themeColor="text1"/>
          <w:sz w:val="22"/>
          <w:szCs w:val="22"/>
        </w:rPr>
      </w:pPr>
      <w:r w:rsidRPr="00E645FC">
        <w:rPr>
          <w:rFonts w:ascii="Arial" w:hAnsi="Arial" w:cs="Arial"/>
          <w:color w:val="000000"/>
          <w:sz w:val="22"/>
          <w:szCs w:val="22"/>
        </w:rPr>
        <w:t>w §</w:t>
      </w:r>
      <w:r w:rsidR="00584EEF" w:rsidRPr="00E645FC">
        <w:rPr>
          <w:rFonts w:ascii="Arial" w:hAnsi="Arial" w:cs="Arial"/>
          <w:color w:val="000000"/>
          <w:sz w:val="22"/>
          <w:szCs w:val="22"/>
        </w:rPr>
        <w:t>7</w:t>
      </w:r>
      <w:r w:rsidRPr="00E645FC">
        <w:rPr>
          <w:rFonts w:ascii="Arial" w:hAnsi="Arial" w:cs="Arial"/>
          <w:color w:val="000000"/>
          <w:sz w:val="22"/>
          <w:szCs w:val="22"/>
        </w:rPr>
        <w:t xml:space="preserve"> po pkt 1 dodaje s</w:t>
      </w:r>
      <w:r w:rsidRPr="00E645FC">
        <w:rPr>
          <w:rFonts w:ascii="Arial" w:hAnsi="Arial" w:cs="Arial"/>
          <w:color w:val="000000" w:themeColor="text1"/>
          <w:sz w:val="22"/>
          <w:szCs w:val="22"/>
        </w:rPr>
        <w:t xml:space="preserve">ię pkt </w:t>
      </w:r>
      <w:proofErr w:type="spellStart"/>
      <w:r w:rsidRPr="00E645FC">
        <w:rPr>
          <w:rFonts w:ascii="Arial" w:hAnsi="Arial" w:cs="Arial"/>
          <w:color w:val="000000" w:themeColor="text1"/>
          <w:sz w:val="22"/>
          <w:szCs w:val="22"/>
        </w:rPr>
        <w:t>1a</w:t>
      </w:r>
      <w:proofErr w:type="spellEnd"/>
      <w:r w:rsidRPr="00E645FC">
        <w:rPr>
          <w:rFonts w:ascii="Arial" w:hAnsi="Arial" w:cs="Arial"/>
          <w:color w:val="000000" w:themeColor="text1"/>
          <w:sz w:val="22"/>
          <w:szCs w:val="22"/>
        </w:rPr>
        <w:t xml:space="preserve"> w </w:t>
      </w:r>
      <w:r w:rsidR="00D55DE2">
        <w:rPr>
          <w:rFonts w:ascii="Arial" w:hAnsi="Arial" w:cs="Arial"/>
          <w:color w:val="000000" w:themeColor="text1"/>
          <w:sz w:val="22"/>
          <w:szCs w:val="22"/>
        </w:rPr>
        <w:t>brzmieniu</w:t>
      </w:r>
      <w:r w:rsidRPr="00E645FC">
        <w:rPr>
          <w:rFonts w:ascii="Arial" w:hAnsi="Arial" w:cs="Arial"/>
          <w:color w:val="000000" w:themeColor="text1"/>
          <w:sz w:val="22"/>
          <w:szCs w:val="22"/>
        </w:rPr>
        <w:t xml:space="preserve">: </w:t>
      </w:r>
      <w:r w:rsidR="00512706" w:rsidRPr="00E645FC">
        <w:rPr>
          <w:rFonts w:ascii="Arial" w:hAnsi="Arial" w:cs="Arial"/>
          <w:color w:val="000000"/>
          <w:sz w:val="22"/>
          <w:szCs w:val="22"/>
        </w:rPr>
        <w:t>„</w:t>
      </w:r>
      <w:bookmarkStart w:id="22" w:name="_Hlk123374675"/>
      <w:r w:rsidR="00512706" w:rsidRPr="00E645FC">
        <w:rPr>
          <w:rFonts w:ascii="Arial" w:hAnsi="Arial" w:cs="Arial"/>
          <w:color w:val="000000"/>
          <w:sz w:val="22"/>
          <w:szCs w:val="22"/>
        </w:rPr>
        <w:t>ustala się budowę obiektów budowlanych towarzyszących, w tym magazynów energii, elektrolizerów /generatorów/ wodoru, stacji meteorologiczn</w:t>
      </w:r>
      <w:r w:rsidRPr="00E645FC">
        <w:rPr>
          <w:rFonts w:ascii="Arial" w:hAnsi="Arial" w:cs="Arial"/>
          <w:color w:val="000000"/>
          <w:sz w:val="22"/>
          <w:szCs w:val="22"/>
        </w:rPr>
        <w:t>ych</w:t>
      </w:r>
      <w:r w:rsidR="00512706" w:rsidRPr="00E645FC">
        <w:rPr>
          <w:rFonts w:ascii="Arial" w:hAnsi="Arial" w:cs="Arial"/>
          <w:color w:val="000000"/>
          <w:sz w:val="22"/>
          <w:szCs w:val="22"/>
        </w:rPr>
        <w:t>, kontenerów pomiarowych, budynków technicznych, budynków gospodarczych, budynków socjalnych, masztów odgromowych i innych technologicznych obiektów budowlanych</w:t>
      </w:r>
      <w:r w:rsidR="00DE4B95" w:rsidRPr="00E645FC">
        <w:rPr>
          <w:rFonts w:ascii="Arial" w:hAnsi="Arial" w:cs="Arial"/>
          <w:color w:val="000000"/>
          <w:sz w:val="22"/>
          <w:szCs w:val="22"/>
        </w:rPr>
        <w:t xml:space="preserve">. Ustala się budowę niezbędnej infrastruktury technicznej, w tym transformatorów, stacji transformatorowych, inwerterów, </w:t>
      </w:r>
      <w:proofErr w:type="spellStart"/>
      <w:r w:rsidR="00DE4B95" w:rsidRPr="00E645FC">
        <w:rPr>
          <w:rFonts w:ascii="Arial" w:hAnsi="Arial" w:cs="Arial"/>
          <w:color w:val="000000"/>
          <w:sz w:val="22"/>
          <w:szCs w:val="22"/>
        </w:rPr>
        <w:t>GPO</w:t>
      </w:r>
      <w:proofErr w:type="spellEnd"/>
      <w:r w:rsidR="00DE4B95" w:rsidRPr="00E645FC">
        <w:rPr>
          <w:rFonts w:ascii="Arial" w:hAnsi="Arial" w:cs="Arial"/>
          <w:color w:val="000000"/>
          <w:sz w:val="22"/>
          <w:szCs w:val="22"/>
        </w:rPr>
        <w:t xml:space="preserve">, szaf elektroenergetycznych, sieci elektroenergetycznej (m.in. podziemnych kabli elektroenergetycznych SN i </w:t>
      </w:r>
      <w:proofErr w:type="spellStart"/>
      <w:r w:rsidR="00DE4B95" w:rsidRPr="00E645FC">
        <w:rPr>
          <w:rFonts w:ascii="Arial" w:hAnsi="Arial" w:cs="Arial"/>
          <w:color w:val="000000"/>
          <w:sz w:val="22"/>
          <w:szCs w:val="22"/>
        </w:rPr>
        <w:t>nn</w:t>
      </w:r>
      <w:proofErr w:type="spellEnd"/>
      <w:r w:rsidR="00DE4B95" w:rsidRPr="00E645FC">
        <w:rPr>
          <w:rFonts w:ascii="Arial" w:hAnsi="Arial" w:cs="Arial"/>
          <w:color w:val="000000"/>
          <w:sz w:val="22"/>
          <w:szCs w:val="22"/>
        </w:rPr>
        <w:t xml:space="preserve">, napowietrznych sieci elektroenergetycznych SN, rozdzielnic średniego napięcia), sieci </w:t>
      </w:r>
      <w:proofErr w:type="spellStart"/>
      <w:r w:rsidR="00DE4B95" w:rsidRPr="00E645FC">
        <w:rPr>
          <w:rFonts w:ascii="Arial" w:hAnsi="Arial" w:cs="Arial"/>
          <w:color w:val="000000"/>
          <w:sz w:val="22"/>
          <w:szCs w:val="22"/>
        </w:rPr>
        <w:t>optoteletechnicznej</w:t>
      </w:r>
      <w:proofErr w:type="spellEnd"/>
      <w:r w:rsidR="00DE4B95" w:rsidRPr="00E645FC">
        <w:rPr>
          <w:rFonts w:ascii="Arial" w:hAnsi="Arial" w:cs="Arial"/>
          <w:color w:val="000000"/>
          <w:sz w:val="22"/>
          <w:szCs w:val="22"/>
        </w:rPr>
        <w:t>, oświetlenia terenu i innych infrastrukturalnych obiektów budowlanych. Dopuszcza się budowę dojazdów, dróg przeciwpożarowych, placów manewrowych, miejsc parkingowych, ciągów pieszych itp.;</w:t>
      </w:r>
      <w:r w:rsidR="00512706" w:rsidRPr="00E645FC">
        <w:rPr>
          <w:rFonts w:ascii="Arial" w:hAnsi="Arial" w:cs="Arial"/>
          <w:color w:val="000000"/>
          <w:sz w:val="22"/>
          <w:szCs w:val="22"/>
        </w:rPr>
        <w:t>”;</w:t>
      </w:r>
      <w:bookmarkEnd w:id="22"/>
    </w:p>
    <w:p w14:paraId="78E49841" w14:textId="282F66CC" w:rsidR="00FC2C98" w:rsidRPr="00E645FC" w:rsidRDefault="00FC2C98" w:rsidP="0023707D">
      <w:pPr>
        <w:pStyle w:val="Akapitzlist"/>
        <w:numPr>
          <w:ilvl w:val="0"/>
          <w:numId w:val="40"/>
        </w:numPr>
        <w:jc w:val="both"/>
        <w:rPr>
          <w:rFonts w:ascii="Arial" w:hAnsi="Arial" w:cs="Arial"/>
          <w:color w:val="000000" w:themeColor="text1"/>
          <w:sz w:val="22"/>
          <w:szCs w:val="22"/>
        </w:rPr>
      </w:pPr>
      <w:bookmarkStart w:id="23" w:name="_Hlk123374760"/>
      <w:r w:rsidRPr="00E645FC">
        <w:rPr>
          <w:rFonts w:ascii="Arial" w:hAnsi="Arial" w:cs="Arial"/>
          <w:color w:val="000000"/>
          <w:sz w:val="22"/>
          <w:szCs w:val="22"/>
        </w:rPr>
        <w:t>w §7 pkt 4 zmienia się „</w:t>
      </w:r>
      <w:proofErr w:type="spellStart"/>
      <w:r w:rsidRPr="00E645FC">
        <w:rPr>
          <w:rFonts w:ascii="Arial" w:hAnsi="Arial" w:cs="Arial"/>
          <w:bCs/>
          <w:color w:val="000000"/>
          <w:sz w:val="22"/>
          <w:szCs w:val="22"/>
        </w:rPr>
        <w:t>4R</w:t>
      </w:r>
      <w:proofErr w:type="spellEnd"/>
      <w:r w:rsidRPr="00E645FC">
        <w:rPr>
          <w:rFonts w:ascii="Arial" w:hAnsi="Arial" w:cs="Arial"/>
          <w:bCs/>
          <w:color w:val="000000"/>
          <w:sz w:val="22"/>
          <w:szCs w:val="22"/>
        </w:rPr>
        <w:t>/</w:t>
      </w:r>
      <w:proofErr w:type="spellStart"/>
      <w:r w:rsidRPr="00E645FC">
        <w:rPr>
          <w:rFonts w:ascii="Arial" w:hAnsi="Arial" w:cs="Arial"/>
          <w:bCs/>
          <w:color w:val="000000"/>
          <w:sz w:val="22"/>
          <w:szCs w:val="22"/>
        </w:rPr>
        <w:t>EE</w:t>
      </w:r>
      <w:proofErr w:type="spellEnd"/>
      <w:r w:rsidRPr="00E645FC">
        <w:rPr>
          <w:rFonts w:ascii="Arial" w:hAnsi="Arial" w:cs="Arial"/>
          <w:color w:val="000000" w:themeColor="text1"/>
          <w:sz w:val="22"/>
          <w:szCs w:val="22"/>
        </w:rPr>
        <w:t>” na „</w:t>
      </w:r>
      <w:bookmarkStart w:id="24" w:name="_Hlk123505750"/>
      <w:proofErr w:type="spellStart"/>
      <w:r w:rsidRPr="00E645FC">
        <w:rPr>
          <w:rFonts w:ascii="Arial" w:hAnsi="Arial" w:cs="Arial"/>
          <w:color w:val="000000" w:themeColor="text1"/>
          <w:sz w:val="22"/>
          <w:szCs w:val="22"/>
        </w:rPr>
        <w:t>1PEW-PEF</w:t>
      </w:r>
      <w:bookmarkEnd w:id="24"/>
      <w:proofErr w:type="spellEnd"/>
      <w:r w:rsidRPr="00E645FC">
        <w:rPr>
          <w:rFonts w:ascii="Arial" w:hAnsi="Arial" w:cs="Arial"/>
          <w:color w:val="000000" w:themeColor="text1"/>
          <w:sz w:val="22"/>
          <w:szCs w:val="22"/>
        </w:rPr>
        <w:t>”, „</w:t>
      </w:r>
      <w:proofErr w:type="spellStart"/>
      <w:r w:rsidRPr="00E645FC">
        <w:rPr>
          <w:rFonts w:ascii="Arial" w:hAnsi="Arial" w:cs="Arial"/>
          <w:color w:val="000000" w:themeColor="text1"/>
          <w:sz w:val="22"/>
          <w:szCs w:val="22"/>
        </w:rPr>
        <w:t>2R</w:t>
      </w:r>
      <w:proofErr w:type="spellEnd"/>
      <w:r w:rsidRPr="00E645FC">
        <w:rPr>
          <w:rFonts w:ascii="Arial" w:hAnsi="Arial" w:cs="Arial"/>
          <w:color w:val="000000" w:themeColor="text1"/>
          <w:sz w:val="22"/>
          <w:szCs w:val="22"/>
        </w:rPr>
        <w:t>” na „</w:t>
      </w:r>
      <w:proofErr w:type="spellStart"/>
      <w:r w:rsidRPr="00E645FC">
        <w:rPr>
          <w:rFonts w:ascii="Arial" w:hAnsi="Arial" w:cs="Arial"/>
          <w:color w:val="000000" w:themeColor="text1"/>
          <w:sz w:val="22"/>
          <w:szCs w:val="22"/>
        </w:rPr>
        <w:t>3PEF</w:t>
      </w:r>
      <w:proofErr w:type="spellEnd"/>
      <w:r w:rsidRPr="00E645FC">
        <w:rPr>
          <w:rFonts w:ascii="Arial" w:hAnsi="Arial" w:cs="Arial"/>
          <w:color w:val="000000" w:themeColor="text1"/>
          <w:sz w:val="22"/>
          <w:szCs w:val="22"/>
        </w:rPr>
        <w:t>”;</w:t>
      </w:r>
      <w:bookmarkEnd w:id="23"/>
    </w:p>
    <w:p w14:paraId="5CE10DDD" w14:textId="3409D95D" w:rsidR="00A507C3" w:rsidRPr="00E645FC" w:rsidRDefault="00A507C3" w:rsidP="0023707D">
      <w:pPr>
        <w:pStyle w:val="Akapitzlist"/>
        <w:numPr>
          <w:ilvl w:val="0"/>
          <w:numId w:val="40"/>
        </w:numPr>
        <w:jc w:val="both"/>
        <w:rPr>
          <w:rFonts w:ascii="Arial" w:hAnsi="Arial" w:cs="Arial"/>
          <w:color w:val="000000" w:themeColor="text1"/>
          <w:sz w:val="22"/>
          <w:szCs w:val="22"/>
        </w:rPr>
      </w:pPr>
      <w:r w:rsidRPr="00E645FC">
        <w:rPr>
          <w:rFonts w:ascii="Arial" w:hAnsi="Arial" w:cs="Arial"/>
          <w:color w:val="000000" w:themeColor="text1"/>
          <w:sz w:val="22"/>
          <w:szCs w:val="22"/>
        </w:rPr>
        <w:t xml:space="preserve">w </w:t>
      </w:r>
      <w:r w:rsidRPr="00E645FC">
        <w:rPr>
          <w:rFonts w:ascii="Arial" w:hAnsi="Arial" w:cs="Arial"/>
          <w:color w:val="000000"/>
          <w:sz w:val="22"/>
          <w:szCs w:val="22"/>
        </w:rPr>
        <w:t>§</w:t>
      </w:r>
      <w:r w:rsidR="00584EEF" w:rsidRPr="00E645FC">
        <w:rPr>
          <w:rFonts w:ascii="Arial" w:hAnsi="Arial" w:cs="Arial"/>
          <w:color w:val="000000"/>
          <w:sz w:val="22"/>
          <w:szCs w:val="22"/>
        </w:rPr>
        <w:t>7</w:t>
      </w:r>
      <w:r w:rsidRPr="00E645FC">
        <w:rPr>
          <w:rFonts w:ascii="Arial" w:hAnsi="Arial" w:cs="Arial"/>
          <w:color w:val="000000"/>
          <w:sz w:val="22"/>
          <w:szCs w:val="22"/>
        </w:rPr>
        <w:t xml:space="preserve"> po pkt </w:t>
      </w:r>
      <w:r w:rsidR="00584EEF" w:rsidRPr="00E645FC">
        <w:rPr>
          <w:rFonts w:ascii="Arial" w:hAnsi="Arial" w:cs="Arial"/>
          <w:color w:val="000000"/>
          <w:sz w:val="22"/>
          <w:szCs w:val="22"/>
        </w:rPr>
        <w:t>8</w:t>
      </w:r>
      <w:r w:rsidRPr="00E645FC">
        <w:rPr>
          <w:rFonts w:ascii="Arial" w:hAnsi="Arial" w:cs="Arial"/>
          <w:color w:val="000000"/>
          <w:sz w:val="22"/>
          <w:szCs w:val="22"/>
        </w:rPr>
        <w:t xml:space="preserve"> dodaje się pkt </w:t>
      </w:r>
      <w:r w:rsidR="00584EEF" w:rsidRPr="00E645FC">
        <w:rPr>
          <w:rFonts w:ascii="Arial" w:hAnsi="Arial" w:cs="Arial"/>
          <w:color w:val="000000"/>
          <w:sz w:val="22"/>
          <w:szCs w:val="22"/>
        </w:rPr>
        <w:t>9</w:t>
      </w:r>
      <w:r w:rsidRPr="00E645FC">
        <w:rPr>
          <w:rFonts w:ascii="Arial" w:hAnsi="Arial" w:cs="Arial"/>
          <w:color w:val="000000"/>
          <w:sz w:val="22"/>
          <w:szCs w:val="22"/>
        </w:rPr>
        <w:t xml:space="preserve"> w brzmieniu:</w:t>
      </w:r>
      <w:r w:rsidR="00234F57" w:rsidRPr="00E645FC">
        <w:rPr>
          <w:rFonts w:ascii="Arial" w:hAnsi="Arial" w:cs="Arial"/>
          <w:color w:val="000000"/>
          <w:sz w:val="22"/>
          <w:szCs w:val="22"/>
        </w:rPr>
        <w:t xml:space="preserve"> „</w:t>
      </w:r>
      <w:bookmarkStart w:id="25" w:name="_Hlk123375189"/>
      <w:bookmarkStart w:id="26" w:name="_Hlk123505902"/>
      <w:r w:rsidR="00234F57" w:rsidRPr="00E645FC">
        <w:rPr>
          <w:rFonts w:ascii="Arial" w:hAnsi="Arial" w:cs="Arial"/>
          <w:color w:val="000000"/>
          <w:sz w:val="22"/>
          <w:szCs w:val="22"/>
        </w:rPr>
        <w:t>zasady zagospodarowania terenu:</w:t>
      </w:r>
    </w:p>
    <w:p w14:paraId="64B2D61E" w14:textId="67F1DB1E" w:rsidR="00234F57" w:rsidRPr="00E645FC" w:rsidRDefault="00234F57" w:rsidP="00234F57">
      <w:pPr>
        <w:pStyle w:val="Akapitzlist"/>
        <w:numPr>
          <w:ilvl w:val="0"/>
          <w:numId w:val="44"/>
        </w:numPr>
        <w:jc w:val="both"/>
        <w:rPr>
          <w:rFonts w:ascii="Arial" w:hAnsi="Arial" w:cs="Arial"/>
          <w:color w:val="000000" w:themeColor="text1"/>
          <w:sz w:val="22"/>
          <w:szCs w:val="22"/>
        </w:rPr>
      </w:pPr>
      <w:r w:rsidRPr="00E645FC">
        <w:rPr>
          <w:rFonts w:ascii="Arial" w:hAnsi="Arial" w:cs="Arial"/>
          <w:color w:val="000000"/>
          <w:sz w:val="22"/>
          <w:szCs w:val="22"/>
        </w:rPr>
        <w:t>obowiązuje zabudowa w formie wolno stojącej,</w:t>
      </w:r>
    </w:p>
    <w:p w14:paraId="44700376" w14:textId="2EACE04C" w:rsidR="00234F57" w:rsidRPr="00E645FC" w:rsidRDefault="00234F57" w:rsidP="00234F57">
      <w:pPr>
        <w:pStyle w:val="Akapitzlist"/>
        <w:numPr>
          <w:ilvl w:val="0"/>
          <w:numId w:val="44"/>
        </w:numPr>
        <w:jc w:val="both"/>
        <w:rPr>
          <w:rFonts w:ascii="Arial" w:hAnsi="Arial" w:cs="Arial"/>
          <w:color w:val="000000" w:themeColor="text1"/>
          <w:sz w:val="22"/>
          <w:szCs w:val="22"/>
        </w:rPr>
      </w:pPr>
      <w:r w:rsidRPr="00E645FC">
        <w:rPr>
          <w:rFonts w:ascii="Arial" w:hAnsi="Arial" w:cs="Arial"/>
          <w:color w:val="000000"/>
          <w:sz w:val="22"/>
          <w:szCs w:val="22"/>
        </w:rPr>
        <w:t>obowiązuje zachowanie nie mniej niż 10% obszaru działki jako powierzchni biologicznie czynnej,</w:t>
      </w:r>
    </w:p>
    <w:p w14:paraId="39257E5B" w14:textId="4C26B526" w:rsidR="00234F57" w:rsidRPr="00E645FC" w:rsidRDefault="00234F57" w:rsidP="00234F57">
      <w:pPr>
        <w:pStyle w:val="Akapitzlist"/>
        <w:numPr>
          <w:ilvl w:val="0"/>
          <w:numId w:val="44"/>
        </w:numPr>
        <w:jc w:val="both"/>
        <w:rPr>
          <w:rFonts w:ascii="Arial" w:hAnsi="Arial" w:cs="Arial"/>
          <w:color w:val="000000" w:themeColor="text1"/>
          <w:sz w:val="22"/>
          <w:szCs w:val="22"/>
        </w:rPr>
      </w:pPr>
      <w:r w:rsidRPr="00E645FC">
        <w:rPr>
          <w:rFonts w:ascii="Arial" w:hAnsi="Arial" w:cs="Arial"/>
          <w:color w:val="000000"/>
          <w:sz w:val="22"/>
          <w:szCs w:val="22"/>
        </w:rPr>
        <w:t>obowiązuje powierzchnia zabudowy w odniesieniu do powierzchni działki budowlanej nie większa niż 50%,</w:t>
      </w:r>
    </w:p>
    <w:p w14:paraId="040042AF" w14:textId="0546C1BB" w:rsidR="00234F57" w:rsidRPr="00E645FC" w:rsidRDefault="00234F57" w:rsidP="00234F57">
      <w:pPr>
        <w:pStyle w:val="Akapitzlist"/>
        <w:numPr>
          <w:ilvl w:val="0"/>
          <w:numId w:val="44"/>
        </w:numPr>
        <w:jc w:val="both"/>
        <w:rPr>
          <w:rFonts w:ascii="Arial" w:hAnsi="Arial" w:cs="Arial"/>
          <w:color w:val="000000" w:themeColor="text1"/>
          <w:sz w:val="22"/>
          <w:szCs w:val="22"/>
        </w:rPr>
      </w:pPr>
      <w:r w:rsidRPr="00E645FC">
        <w:rPr>
          <w:rFonts w:ascii="Arial" w:hAnsi="Arial" w:cs="Arial"/>
          <w:color w:val="000000"/>
          <w:sz w:val="22"/>
          <w:szCs w:val="22"/>
        </w:rPr>
        <w:t>obowiązuje minimalna intensywność zabudowy równa 0, obowiązuje maksymalna intensywność zabudowy nie większa niż 0,5,</w:t>
      </w:r>
    </w:p>
    <w:p w14:paraId="0682E15A" w14:textId="43855D31" w:rsidR="00234F57" w:rsidRPr="00E645FC" w:rsidRDefault="00234F57" w:rsidP="00234F57">
      <w:pPr>
        <w:pStyle w:val="Akapitzlist"/>
        <w:numPr>
          <w:ilvl w:val="0"/>
          <w:numId w:val="44"/>
        </w:numPr>
        <w:jc w:val="both"/>
        <w:rPr>
          <w:rFonts w:ascii="Arial" w:hAnsi="Arial" w:cs="Arial"/>
          <w:color w:val="000000" w:themeColor="text1"/>
          <w:sz w:val="22"/>
          <w:szCs w:val="22"/>
        </w:rPr>
      </w:pPr>
      <w:r w:rsidRPr="00E645FC">
        <w:rPr>
          <w:rFonts w:ascii="Arial" w:hAnsi="Arial" w:cs="Arial"/>
          <w:color w:val="000000"/>
          <w:sz w:val="22"/>
          <w:szCs w:val="22"/>
        </w:rPr>
        <w:t>obowiązuje wysokość budynków nie większa niż 8,0 m,</w:t>
      </w:r>
    </w:p>
    <w:p w14:paraId="6E54F205" w14:textId="75ED8AA0" w:rsidR="00234F57" w:rsidRPr="00E645FC" w:rsidRDefault="00234F57" w:rsidP="00234F57">
      <w:pPr>
        <w:pStyle w:val="Akapitzlist"/>
        <w:numPr>
          <w:ilvl w:val="0"/>
          <w:numId w:val="44"/>
        </w:numPr>
        <w:jc w:val="both"/>
        <w:rPr>
          <w:rFonts w:ascii="Arial" w:hAnsi="Arial" w:cs="Arial"/>
          <w:color w:val="000000" w:themeColor="text1"/>
          <w:sz w:val="22"/>
          <w:szCs w:val="22"/>
        </w:rPr>
      </w:pPr>
      <w:r w:rsidRPr="00E645FC">
        <w:rPr>
          <w:rFonts w:ascii="Arial" w:hAnsi="Arial" w:cs="Arial"/>
          <w:color w:val="000000"/>
          <w:sz w:val="22"/>
          <w:szCs w:val="22"/>
        </w:rPr>
        <w:t>dla modularnych paneli fotowoltaicznych mocowanych na stelażach obowiązuje wysokość nie większa niż 6,0 m, licząc od poziomu terenu. Dla pozostałych wolno stojących, przybudowanych lub nadbudowanych obiektów budowlanych, nie będących budynkami, masztami do pomiaru wiatru lub elektrowniami wiatrowymi,  obowiązuje wysokość nie większa niż 22,0 m, licząc od poziomu terenu,</w:t>
      </w:r>
    </w:p>
    <w:p w14:paraId="6DD8BB02" w14:textId="07114353" w:rsidR="00234F57" w:rsidRPr="00E645FC" w:rsidRDefault="00234F57" w:rsidP="00234F57">
      <w:pPr>
        <w:pStyle w:val="Akapitzlist"/>
        <w:numPr>
          <w:ilvl w:val="0"/>
          <w:numId w:val="44"/>
        </w:numPr>
        <w:jc w:val="both"/>
        <w:rPr>
          <w:rFonts w:ascii="Arial" w:hAnsi="Arial" w:cs="Arial"/>
          <w:color w:val="000000" w:themeColor="text1"/>
          <w:sz w:val="22"/>
          <w:szCs w:val="22"/>
        </w:rPr>
      </w:pPr>
      <w:r w:rsidRPr="00E645FC">
        <w:rPr>
          <w:rFonts w:ascii="Arial" w:hAnsi="Arial" w:cs="Arial"/>
          <w:color w:val="000000"/>
          <w:sz w:val="22"/>
          <w:szCs w:val="22"/>
        </w:rPr>
        <w:lastRenderedPageBreak/>
        <w:t>obowiązują główne dachy płaskie o nachyleniu do 12 stopni, o dowolnej geometrii i dowolnym pokryciu.”</w:t>
      </w:r>
      <w:bookmarkEnd w:id="25"/>
    </w:p>
    <w:bookmarkEnd w:id="26"/>
    <w:p w14:paraId="52BACEAB" w14:textId="015ED487" w:rsidR="008C62AB" w:rsidRPr="00E645FC" w:rsidRDefault="008C62AB" w:rsidP="008C62AB">
      <w:pPr>
        <w:pStyle w:val="Tekstpodstawowy21"/>
        <w:numPr>
          <w:ilvl w:val="0"/>
          <w:numId w:val="40"/>
        </w:numPr>
        <w:tabs>
          <w:tab w:val="left" w:pos="0"/>
        </w:tabs>
        <w:rPr>
          <w:rFonts w:ascii="Arial" w:hAnsi="Arial" w:cs="Arial"/>
          <w:color w:val="000000" w:themeColor="text1"/>
          <w:sz w:val="22"/>
          <w:szCs w:val="22"/>
        </w:rPr>
      </w:pPr>
      <w:r w:rsidRPr="00E645FC">
        <w:rPr>
          <w:rFonts w:ascii="Arial" w:hAnsi="Arial" w:cs="Arial"/>
          <w:color w:val="000000" w:themeColor="text1"/>
          <w:sz w:val="22"/>
          <w:szCs w:val="22"/>
        </w:rPr>
        <w:t>po §</w:t>
      </w:r>
      <w:r w:rsidR="00584EEF" w:rsidRPr="00E645FC">
        <w:rPr>
          <w:rFonts w:ascii="Arial" w:hAnsi="Arial" w:cs="Arial"/>
          <w:color w:val="000000" w:themeColor="text1"/>
          <w:sz w:val="22"/>
          <w:szCs w:val="22"/>
        </w:rPr>
        <w:t>7</w:t>
      </w:r>
      <w:r w:rsidRPr="00E645FC">
        <w:rPr>
          <w:rFonts w:ascii="Arial" w:hAnsi="Arial" w:cs="Arial"/>
          <w:color w:val="000000" w:themeColor="text1"/>
          <w:sz w:val="22"/>
          <w:szCs w:val="22"/>
        </w:rPr>
        <w:t xml:space="preserve"> dodaje się </w:t>
      </w:r>
      <w:bookmarkStart w:id="27" w:name="_Hlk123375562"/>
      <w:r w:rsidRPr="00E645FC">
        <w:rPr>
          <w:rFonts w:ascii="Arial" w:hAnsi="Arial" w:cs="Arial"/>
          <w:color w:val="000000" w:themeColor="text1"/>
          <w:sz w:val="22"/>
          <w:szCs w:val="22"/>
        </w:rPr>
        <w:t>§</w:t>
      </w:r>
      <w:proofErr w:type="spellStart"/>
      <w:r w:rsidR="00584EEF" w:rsidRPr="00E645FC">
        <w:rPr>
          <w:rFonts w:ascii="Arial" w:hAnsi="Arial" w:cs="Arial"/>
          <w:color w:val="000000" w:themeColor="text1"/>
          <w:sz w:val="22"/>
          <w:szCs w:val="22"/>
        </w:rPr>
        <w:t>7</w:t>
      </w:r>
      <w:r w:rsidRPr="00E645FC">
        <w:rPr>
          <w:rFonts w:ascii="Arial" w:hAnsi="Arial" w:cs="Arial"/>
          <w:color w:val="000000" w:themeColor="text1"/>
          <w:sz w:val="22"/>
          <w:szCs w:val="22"/>
        </w:rPr>
        <w:t>a</w:t>
      </w:r>
      <w:proofErr w:type="spellEnd"/>
      <w:r w:rsidRPr="00E645FC">
        <w:rPr>
          <w:rFonts w:ascii="Arial" w:hAnsi="Arial" w:cs="Arial"/>
          <w:color w:val="000000" w:themeColor="text1"/>
          <w:sz w:val="22"/>
          <w:szCs w:val="22"/>
        </w:rPr>
        <w:t xml:space="preserve"> w brzmieniu: „</w:t>
      </w:r>
      <w:bookmarkStart w:id="28" w:name="_Hlk123506064"/>
      <w:r w:rsidRPr="00E645FC">
        <w:rPr>
          <w:rFonts w:ascii="Arial" w:hAnsi="Arial" w:cs="Arial"/>
          <w:color w:val="000000" w:themeColor="text1"/>
          <w:sz w:val="22"/>
          <w:szCs w:val="22"/>
        </w:rPr>
        <w:t>Ustalenia dla teren</w:t>
      </w:r>
      <w:r w:rsidR="00FE091D" w:rsidRPr="00E645FC">
        <w:rPr>
          <w:rFonts w:ascii="Arial" w:hAnsi="Arial" w:cs="Arial"/>
          <w:color w:val="000000" w:themeColor="text1"/>
          <w:sz w:val="22"/>
          <w:szCs w:val="22"/>
        </w:rPr>
        <w:t>ów</w:t>
      </w:r>
      <w:r w:rsidRPr="00E645FC">
        <w:rPr>
          <w:rFonts w:ascii="Arial" w:hAnsi="Arial" w:cs="Arial"/>
          <w:color w:val="000000" w:themeColor="text1"/>
          <w:sz w:val="22"/>
          <w:szCs w:val="22"/>
        </w:rPr>
        <w:t xml:space="preserve"> o symbol</w:t>
      </w:r>
      <w:r w:rsidR="00FE091D" w:rsidRPr="00E645FC">
        <w:rPr>
          <w:rFonts w:ascii="Arial" w:hAnsi="Arial" w:cs="Arial"/>
          <w:color w:val="000000" w:themeColor="text1"/>
          <w:sz w:val="22"/>
          <w:szCs w:val="22"/>
        </w:rPr>
        <w:t>ach</w:t>
      </w:r>
      <w:r w:rsidRPr="00E645FC">
        <w:rPr>
          <w:rFonts w:ascii="Arial" w:hAnsi="Arial" w:cs="Arial"/>
          <w:color w:val="000000" w:themeColor="text1"/>
          <w:sz w:val="22"/>
          <w:szCs w:val="22"/>
        </w:rPr>
        <w:t xml:space="preserve"> </w:t>
      </w:r>
      <w:proofErr w:type="spellStart"/>
      <w:r w:rsidRPr="00E645FC">
        <w:rPr>
          <w:rFonts w:ascii="Arial" w:hAnsi="Arial" w:cs="Arial"/>
          <w:b/>
          <w:color w:val="000000" w:themeColor="text1"/>
          <w:sz w:val="22"/>
          <w:szCs w:val="22"/>
        </w:rPr>
        <w:t>1PEF</w:t>
      </w:r>
      <w:proofErr w:type="spellEnd"/>
      <w:r w:rsidRPr="00E645FC">
        <w:rPr>
          <w:rFonts w:ascii="Arial" w:hAnsi="Arial" w:cs="Arial"/>
          <w:b/>
          <w:bCs/>
          <w:color w:val="000000" w:themeColor="text1"/>
          <w:sz w:val="22"/>
          <w:szCs w:val="22"/>
        </w:rPr>
        <w:t xml:space="preserve"> </w:t>
      </w:r>
      <w:r w:rsidRPr="00E645FC">
        <w:rPr>
          <w:rFonts w:ascii="Arial" w:hAnsi="Arial" w:cs="Arial"/>
          <w:bCs/>
          <w:color w:val="000000" w:themeColor="text1"/>
          <w:sz w:val="22"/>
          <w:szCs w:val="22"/>
        </w:rPr>
        <w:t>o</w:t>
      </w:r>
      <w:r w:rsidRPr="00E645FC">
        <w:rPr>
          <w:rFonts w:ascii="Arial" w:hAnsi="Arial" w:cs="Arial"/>
          <w:b/>
          <w:bCs/>
          <w:color w:val="000000" w:themeColor="text1"/>
          <w:sz w:val="22"/>
          <w:szCs w:val="22"/>
        </w:rPr>
        <w:t xml:space="preserve"> </w:t>
      </w:r>
      <w:r w:rsidRPr="00E645FC">
        <w:rPr>
          <w:rFonts w:ascii="Arial" w:hAnsi="Arial" w:cs="Arial"/>
          <w:color w:val="000000" w:themeColor="text1"/>
          <w:sz w:val="22"/>
          <w:szCs w:val="22"/>
        </w:rPr>
        <w:t xml:space="preserve">powierzchni </w:t>
      </w:r>
      <w:r w:rsidR="00FE091D" w:rsidRPr="00E645FC">
        <w:rPr>
          <w:rFonts w:ascii="Arial" w:hAnsi="Arial" w:cs="Arial"/>
          <w:color w:val="000000" w:themeColor="text1"/>
          <w:sz w:val="22"/>
          <w:szCs w:val="22"/>
        </w:rPr>
        <w:t>1</w:t>
      </w:r>
      <w:r w:rsidR="00584EEF" w:rsidRPr="00E645FC">
        <w:rPr>
          <w:rFonts w:ascii="Arial" w:hAnsi="Arial" w:cs="Arial"/>
          <w:color w:val="000000" w:themeColor="text1"/>
          <w:sz w:val="22"/>
          <w:szCs w:val="22"/>
        </w:rPr>
        <w:t>0</w:t>
      </w:r>
      <w:r w:rsidRPr="00E645FC">
        <w:rPr>
          <w:rFonts w:ascii="Arial" w:hAnsi="Arial" w:cs="Arial"/>
          <w:color w:val="000000" w:themeColor="text1"/>
          <w:sz w:val="22"/>
          <w:szCs w:val="22"/>
        </w:rPr>
        <w:t>,</w:t>
      </w:r>
      <w:r w:rsidR="00584EEF" w:rsidRPr="00E645FC">
        <w:rPr>
          <w:rFonts w:ascii="Arial" w:hAnsi="Arial" w:cs="Arial"/>
          <w:color w:val="000000" w:themeColor="text1"/>
          <w:sz w:val="22"/>
          <w:szCs w:val="22"/>
        </w:rPr>
        <w:t>67</w:t>
      </w:r>
      <w:r w:rsidRPr="00E645FC">
        <w:rPr>
          <w:rFonts w:ascii="Arial" w:hAnsi="Arial" w:cs="Arial"/>
          <w:color w:val="000000" w:themeColor="text1"/>
          <w:sz w:val="22"/>
          <w:szCs w:val="22"/>
        </w:rPr>
        <w:t xml:space="preserve"> ha</w:t>
      </w:r>
      <w:r w:rsidR="00FE091D" w:rsidRPr="00E645FC">
        <w:rPr>
          <w:rFonts w:ascii="Arial" w:hAnsi="Arial" w:cs="Arial"/>
          <w:color w:val="000000" w:themeColor="text1"/>
          <w:sz w:val="22"/>
          <w:szCs w:val="22"/>
        </w:rPr>
        <w:t xml:space="preserve">, </w:t>
      </w:r>
      <w:proofErr w:type="spellStart"/>
      <w:r w:rsidR="00FE091D" w:rsidRPr="00E645FC">
        <w:rPr>
          <w:rFonts w:ascii="Arial" w:hAnsi="Arial" w:cs="Arial"/>
          <w:b/>
          <w:color w:val="000000" w:themeColor="text1"/>
          <w:sz w:val="22"/>
          <w:szCs w:val="22"/>
        </w:rPr>
        <w:t>2PEF</w:t>
      </w:r>
      <w:proofErr w:type="spellEnd"/>
      <w:r w:rsidR="00FE091D" w:rsidRPr="00E645FC">
        <w:rPr>
          <w:rFonts w:ascii="Arial" w:hAnsi="Arial" w:cs="Arial"/>
          <w:b/>
          <w:bCs/>
          <w:color w:val="000000" w:themeColor="text1"/>
          <w:sz w:val="22"/>
          <w:szCs w:val="22"/>
        </w:rPr>
        <w:t xml:space="preserve"> </w:t>
      </w:r>
      <w:r w:rsidR="00FE091D" w:rsidRPr="00E645FC">
        <w:rPr>
          <w:rFonts w:ascii="Arial" w:hAnsi="Arial" w:cs="Arial"/>
          <w:bCs/>
          <w:color w:val="000000" w:themeColor="text1"/>
          <w:sz w:val="22"/>
          <w:szCs w:val="22"/>
        </w:rPr>
        <w:t>o</w:t>
      </w:r>
      <w:r w:rsidR="00FE091D" w:rsidRPr="00E645FC">
        <w:rPr>
          <w:rFonts w:ascii="Arial" w:hAnsi="Arial" w:cs="Arial"/>
          <w:b/>
          <w:bCs/>
          <w:color w:val="000000" w:themeColor="text1"/>
          <w:sz w:val="22"/>
          <w:szCs w:val="22"/>
        </w:rPr>
        <w:t xml:space="preserve"> </w:t>
      </w:r>
      <w:r w:rsidR="00FE091D" w:rsidRPr="00E645FC">
        <w:rPr>
          <w:rFonts w:ascii="Arial" w:hAnsi="Arial" w:cs="Arial"/>
          <w:color w:val="000000" w:themeColor="text1"/>
          <w:sz w:val="22"/>
          <w:szCs w:val="22"/>
        </w:rPr>
        <w:t xml:space="preserve">powierzchni </w:t>
      </w:r>
      <w:r w:rsidR="00584EEF" w:rsidRPr="00E645FC">
        <w:rPr>
          <w:rFonts w:ascii="Arial" w:hAnsi="Arial" w:cs="Arial"/>
          <w:color w:val="000000" w:themeColor="text1"/>
          <w:sz w:val="22"/>
          <w:szCs w:val="22"/>
        </w:rPr>
        <w:t>3</w:t>
      </w:r>
      <w:r w:rsidR="00FE091D" w:rsidRPr="00E645FC">
        <w:rPr>
          <w:rFonts w:ascii="Arial" w:hAnsi="Arial" w:cs="Arial"/>
          <w:color w:val="000000" w:themeColor="text1"/>
          <w:sz w:val="22"/>
          <w:szCs w:val="22"/>
        </w:rPr>
        <w:t>,</w:t>
      </w:r>
      <w:r w:rsidR="00584EEF" w:rsidRPr="00E645FC">
        <w:rPr>
          <w:rFonts w:ascii="Arial" w:hAnsi="Arial" w:cs="Arial"/>
          <w:color w:val="000000" w:themeColor="text1"/>
          <w:sz w:val="22"/>
          <w:szCs w:val="22"/>
        </w:rPr>
        <w:t>82</w:t>
      </w:r>
      <w:r w:rsidR="00FE091D" w:rsidRPr="00E645FC">
        <w:rPr>
          <w:rFonts w:ascii="Arial" w:hAnsi="Arial" w:cs="Arial"/>
          <w:color w:val="000000" w:themeColor="text1"/>
          <w:sz w:val="22"/>
          <w:szCs w:val="22"/>
        </w:rPr>
        <w:t xml:space="preserve"> ha, </w:t>
      </w:r>
      <w:proofErr w:type="spellStart"/>
      <w:r w:rsidR="00FE091D" w:rsidRPr="00E645FC">
        <w:rPr>
          <w:rFonts w:ascii="Arial" w:hAnsi="Arial" w:cs="Arial"/>
          <w:b/>
          <w:color w:val="000000" w:themeColor="text1"/>
          <w:sz w:val="22"/>
          <w:szCs w:val="22"/>
        </w:rPr>
        <w:t>3PEF</w:t>
      </w:r>
      <w:proofErr w:type="spellEnd"/>
      <w:r w:rsidR="00FE091D" w:rsidRPr="00E645FC">
        <w:rPr>
          <w:rFonts w:ascii="Arial" w:hAnsi="Arial" w:cs="Arial"/>
          <w:b/>
          <w:bCs/>
          <w:color w:val="000000" w:themeColor="text1"/>
          <w:sz w:val="22"/>
          <w:szCs w:val="22"/>
        </w:rPr>
        <w:t xml:space="preserve"> </w:t>
      </w:r>
      <w:r w:rsidR="00FE091D" w:rsidRPr="00E645FC">
        <w:rPr>
          <w:rFonts w:ascii="Arial" w:hAnsi="Arial" w:cs="Arial"/>
          <w:bCs/>
          <w:color w:val="000000" w:themeColor="text1"/>
          <w:sz w:val="22"/>
          <w:szCs w:val="22"/>
        </w:rPr>
        <w:t>o</w:t>
      </w:r>
      <w:r w:rsidR="00FE091D" w:rsidRPr="00E645FC">
        <w:rPr>
          <w:rFonts w:ascii="Arial" w:hAnsi="Arial" w:cs="Arial"/>
          <w:b/>
          <w:bCs/>
          <w:color w:val="000000" w:themeColor="text1"/>
          <w:sz w:val="22"/>
          <w:szCs w:val="22"/>
        </w:rPr>
        <w:t xml:space="preserve"> </w:t>
      </w:r>
      <w:r w:rsidR="00FE091D" w:rsidRPr="00E645FC">
        <w:rPr>
          <w:rFonts w:ascii="Arial" w:hAnsi="Arial" w:cs="Arial"/>
          <w:color w:val="000000" w:themeColor="text1"/>
          <w:sz w:val="22"/>
          <w:szCs w:val="22"/>
        </w:rPr>
        <w:t xml:space="preserve">powierzchni </w:t>
      </w:r>
      <w:r w:rsidR="00AF608D" w:rsidRPr="00E645FC">
        <w:rPr>
          <w:rFonts w:ascii="Arial" w:hAnsi="Arial" w:cs="Arial"/>
          <w:color w:val="000000" w:themeColor="text1"/>
          <w:sz w:val="22"/>
          <w:szCs w:val="22"/>
        </w:rPr>
        <w:t>38</w:t>
      </w:r>
      <w:r w:rsidR="00FE091D" w:rsidRPr="00E645FC">
        <w:rPr>
          <w:rFonts w:ascii="Arial" w:hAnsi="Arial" w:cs="Arial"/>
          <w:color w:val="000000" w:themeColor="text1"/>
          <w:sz w:val="22"/>
          <w:szCs w:val="22"/>
        </w:rPr>
        <w:t>,</w:t>
      </w:r>
      <w:r w:rsidR="00AF608D" w:rsidRPr="00E645FC">
        <w:rPr>
          <w:rFonts w:ascii="Arial" w:hAnsi="Arial" w:cs="Arial"/>
          <w:color w:val="000000" w:themeColor="text1"/>
          <w:sz w:val="22"/>
          <w:szCs w:val="22"/>
        </w:rPr>
        <w:t>83</w:t>
      </w:r>
      <w:r w:rsidR="00FE091D" w:rsidRPr="00E645FC">
        <w:rPr>
          <w:rFonts w:ascii="Arial" w:hAnsi="Arial" w:cs="Arial"/>
          <w:color w:val="000000" w:themeColor="text1"/>
          <w:sz w:val="22"/>
          <w:szCs w:val="22"/>
        </w:rPr>
        <w:t xml:space="preserve"> ha, </w:t>
      </w:r>
      <w:proofErr w:type="spellStart"/>
      <w:r w:rsidR="00FE091D" w:rsidRPr="00E645FC">
        <w:rPr>
          <w:rFonts w:ascii="Arial" w:hAnsi="Arial" w:cs="Arial"/>
          <w:b/>
          <w:color w:val="000000" w:themeColor="text1"/>
          <w:sz w:val="22"/>
          <w:szCs w:val="22"/>
        </w:rPr>
        <w:t>4PEF</w:t>
      </w:r>
      <w:proofErr w:type="spellEnd"/>
      <w:r w:rsidR="00FE091D" w:rsidRPr="00E645FC">
        <w:rPr>
          <w:rFonts w:ascii="Arial" w:hAnsi="Arial" w:cs="Arial"/>
          <w:b/>
          <w:bCs/>
          <w:color w:val="000000" w:themeColor="text1"/>
          <w:sz w:val="22"/>
          <w:szCs w:val="22"/>
        </w:rPr>
        <w:t xml:space="preserve"> </w:t>
      </w:r>
      <w:r w:rsidR="00FE091D" w:rsidRPr="00E645FC">
        <w:rPr>
          <w:rFonts w:ascii="Arial" w:hAnsi="Arial" w:cs="Arial"/>
          <w:bCs/>
          <w:color w:val="000000" w:themeColor="text1"/>
          <w:sz w:val="22"/>
          <w:szCs w:val="22"/>
        </w:rPr>
        <w:t>o</w:t>
      </w:r>
      <w:r w:rsidR="00FE091D" w:rsidRPr="00E645FC">
        <w:rPr>
          <w:rFonts w:ascii="Arial" w:hAnsi="Arial" w:cs="Arial"/>
          <w:b/>
          <w:bCs/>
          <w:color w:val="000000" w:themeColor="text1"/>
          <w:sz w:val="22"/>
          <w:szCs w:val="22"/>
        </w:rPr>
        <w:t xml:space="preserve"> </w:t>
      </w:r>
      <w:r w:rsidR="00FE091D" w:rsidRPr="00E645FC">
        <w:rPr>
          <w:rFonts w:ascii="Arial" w:hAnsi="Arial" w:cs="Arial"/>
          <w:color w:val="000000" w:themeColor="text1"/>
          <w:sz w:val="22"/>
          <w:szCs w:val="22"/>
        </w:rPr>
        <w:t xml:space="preserve">powierzchni </w:t>
      </w:r>
      <w:r w:rsidR="00AF608D" w:rsidRPr="00E645FC">
        <w:rPr>
          <w:rFonts w:ascii="Arial" w:hAnsi="Arial" w:cs="Arial"/>
          <w:color w:val="000000" w:themeColor="text1"/>
          <w:sz w:val="22"/>
          <w:szCs w:val="22"/>
        </w:rPr>
        <w:t>9</w:t>
      </w:r>
      <w:r w:rsidR="00FE091D" w:rsidRPr="00E645FC">
        <w:rPr>
          <w:rFonts w:ascii="Arial" w:hAnsi="Arial" w:cs="Arial"/>
          <w:color w:val="000000" w:themeColor="text1"/>
          <w:sz w:val="22"/>
          <w:szCs w:val="22"/>
        </w:rPr>
        <w:t>,</w:t>
      </w:r>
      <w:r w:rsidR="00AF608D" w:rsidRPr="00E645FC">
        <w:rPr>
          <w:rFonts w:ascii="Arial" w:hAnsi="Arial" w:cs="Arial"/>
          <w:color w:val="000000" w:themeColor="text1"/>
          <w:sz w:val="22"/>
          <w:szCs w:val="22"/>
        </w:rPr>
        <w:t>9</w:t>
      </w:r>
      <w:r w:rsidR="008D34F1" w:rsidRPr="00E645FC">
        <w:rPr>
          <w:rFonts w:ascii="Arial" w:hAnsi="Arial" w:cs="Arial"/>
          <w:color w:val="000000" w:themeColor="text1"/>
          <w:sz w:val="22"/>
          <w:szCs w:val="22"/>
        </w:rPr>
        <w:t>2</w:t>
      </w:r>
      <w:r w:rsidR="00FE091D" w:rsidRPr="00E645FC">
        <w:rPr>
          <w:rFonts w:ascii="Arial" w:hAnsi="Arial" w:cs="Arial"/>
          <w:color w:val="000000" w:themeColor="text1"/>
          <w:sz w:val="22"/>
          <w:szCs w:val="22"/>
        </w:rPr>
        <w:t xml:space="preserve"> ha, </w:t>
      </w:r>
      <w:proofErr w:type="spellStart"/>
      <w:r w:rsidR="00FE091D" w:rsidRPr="00E645FC">
        <w:rPr>
          <w:rFonts w:ascii="Arial" w:hAnsi="Arial" w:cs="Arial"/>
          <w:b/>
          <w:color w:val="000000" w:themeColor="text1"/>
          <w:sz w:val="22"/>
          <w:szCs w:val="22"/>
        </w:rPr>
        <w:t>5PEF</w:t>
      </w:r>
      <w:proofErr w:type="spellEnd"/>
      <w:r w:rsidR="00FE091D" w:rsidRPr="00E645FC">
        <w:rPr>
          <w:rFonts w:ascii="Arial" w:hAnsi="Arial" w:cs="Arial"/>
          <w:b/>
          <w:bCs/>
          <w:color w:val="000000" w:themeColor="text1"/>
          <w:sz w:val="22"/>
          <w:szCs w:val="22"/>
        </w:rPr>
        <w:t xml:space="preserve"> </w:t>
      </w:r>
      <w:r w:rsidR="00FE091D" w:rsidRPr="00E645FC">
        <w:rPr>
          <w:rFonts w:ascii="Arial" w:hAnsi="Arial" w:cs="Arial"/>
          <w:bCs/>
          <w:color w:val="000000" w:themeColor="text1"/>
          <w:sz w:val="22"/>
          <w:szCs w:val="22"/>
        </w:rPr>
        <w:t>o</w:t>
      </w:r>
      <w:r w:rsidR="00FE091D" w:rsidRPr="00E645FC">
        <w:rPr>
          <w:rFonts w:ascii="Arial" w:hAnsi="Arial" w:cs="Arial"/>
          <w:b/>
          <w:bCs/>
          <w:color w:val="000000" w:themeColor="text1"/>
          <w:sz w:val="22"/>
          <w:szCs w:val="22"/>
        </w:rPr>
        <w:t xml:space="preserve"> </w:t>
      </w:r>
      <w:r w:rsidR="00FE091D" w:rsidRPr="00E645FC">
        <w:rPr>
          <w:rFonts w:ascii="Arial" w:hAnsi="Arial" w:cs="Arial"/>
          <w:color w:val="000000" w:themeColor="text1"/>
          <w:sz w:val="22"/>
          <w:szCs w:val="22"/>
        </w:rPr>
        <w:t xml:space="preserve">powierzchni </w:t>
      </w:r>
      <w:r w:rsidR="00AF608D" w:rsidRPr="00E645FC">
        <w:rPr>
          <w:rFonts w:ascii="Arial" w:hAnsi="Arial" w:cs="Arial"/>
          <w:color w:val="000000" w:themeColor="text1"/>
          <w:sz w:val="22"/>
          <w:szCs w:val="22"/>
        </w:rPr>
        <w:t>16</w:t>
      </w:r>
      <w:r w:rsidR="00FE091D" w:rsidRPr="00E645FC">
        <w:rPr>
          <w:rFonts w:ascii="Arial" w:hAnsi="Arial" w:cs="Arial"/>
          <w:color w:val="000000" w:themeColor="text1"/>
          <w:sz w:val="22"/>
          <w:szCs w:val="22"/>
        </w:rPr>
        <w:t>,</w:t>
      </w:r>
      <w:r w:rsidR="00AF608D" w:rsidRPr="00E645FC">
        <w:rPr>
          <w:rFonts w:ascii="Arial" w:hAnsi="Arial" w:cs="Arial"/>
          <w:color w:val="000000" w:themeColor="text1"/>
          <w:sz w:val="22"/>
          <w:szCs w:val="22"/>
        </w:rPr>
        <w:t>57</w:t>
      </w:r>
      <w:r w:rsidR="00FE091D" w:rsidRPr="00E645FC">
        <w:rPr>
          <w:rFonts w:ascii="Arial" w:hAnsi="Arial" w:cs="Arial"/>
          <w:color w:val="000000" w:themeColor="text1"/>
          <w:sz w:val="22"/>
          <w:szCs w:val="22"/>
        </w:rPr>
        <w:t xml:space="preserve"> ha, </w:t>
      </w:r>
      <w:proofErr w:type="spellStart"/>
      <w:r w:rsidR="00FE091D" w:rsidRPr="00E645FC">
        <w:rPr>
          <w:rFonts w:ascii="Arial" w:hAnsi="Arial" w:cs="Arial"/>
          <w:b/>
          <w:color w:val="000000" w:themeColor="text1"/>
          <w:sz w:val="22"/>
          <w:szCs w:val="22"/>
        </w:rPr>
        <w:t>6PEF</w:t>
      </w:r>
      <w:proofErr w:type="spellEnd"/>
      <w:r w:rsidR="00FE091D" w:rsidRPr="00E645FC">
        <w:rPr>
          <w:rFonts w:ascii="Arial" w:hAnsi="Arial" w:cs="Arial"/>
          <w:b/>
          <w:bCs/>
          <w:color w:val="000000" w:themeColor="text1"/>
          <w:sz w:val="22"/>
          <w:szCs w:val="22"/>
        </w:rPr>
        <w:t xml:space="preserve"> </w:t>
      </w:r>
      <w:r w:rsidR="00FE091D" w:rsidRPr="00E645FC">
        <w:rPr>
          <w:rFonts w:ascii="Arial" w:hAnsi="Arial" w:cs="Arial"/>
          <w:bCs/>
          <w:color w:val="000000" w:themeColor="text1"/>
          <w:sz w:val="22"/>
          <w:szCs w:val="22"/>
        </w:rPr>
        <w:t>o</w:t>
      </w:r>
      <w:r w:rsidR="00FE091D" w:rsidRPr="00E645FC">
        <w:rPr>
          <w:rFonts w:ascii="Arial" w:hAnsi="Arial" w:cs="Arial"/>
          <w:b/>
          <w:bCs/>
          <w:color w:val="000000" w:themeColor="text1"/>
          <w:sz w:val="22"/>
          <w:szCs w:val="22"/>
        </w:rPr>
        <w:t xml:space="preserve"> </w:t>
      </w:r>
      <w:r w:rsidR="00FE091D" w:rsidRPr="00E645FC">
        <w:rPr>
          <w:rFonts w:ascii="Arial" w:hAnsi="Arial" w:cs="Arial"/>
          <w:color w:val="000000" w:themeColor="text1"/>
          <w:sz w:val="22"/>
          <w:szCs w:val="22"/>
        </w:rPr>
        <w:t>powierzchni 0,9</w:t>
      </w:r>
      <w:r w:rsidR="00AF608D" w:rsidRPr="00E645FC">
        <w:rPr>
          <w:rFonts w:ascii="Arial" w:hAnsi="Arial" w:cs="Arial"/>
          <w:color w:val="000000" w:themeColor="text1"/>
          <w:sz w:val="22"/>
          <w:szCs w:val="22"/>
        </w:rPr>
        <w:t>7</w:t>
      </w:r>
      <w:r w:rsidR="00FE091D" w:rsidRPr="00E645FC">
        <w:rPr>
          <w:rFonts w:ascii="Arial" w:hAnsi="Arial" w:cs="Arial"/>
          <w:color w:val="000000" w:themeColor="text1"/>
          <w:sz w:val="22"/>
          <w:szCs w:val="22"/>
        </w:rPr>
        <w:t xml:space="preserve"> ha</w:t>
      </w:r>
      <w:r w:rsidR="00584EEF" w:rsidRPr="00E645FC">
        <w:rPr>
          <w:rFonts w:ascii="Arial" w:hAnsi="Arial" w:cs="Arial"/>
          <w:color w:val="000000" w:themeColor="text1"/>
          <w:sz w:val="22"/>
          <w:szCs w:val="22"/>
        </w:rPr>
        <w:t xml:space="preserve"> i</w:t>
      </w:r>
      <w:r w:rsidR="00FE091D" w:rsidRPr="00E645FC">
        <w:rPr>
          <w:rFonts w:ascii="Arial" w:hAnsi="Arial" w:cs="Arial"/>
          <w:color w:val="000000" w:themeColor="text1"/>
          <w:sz w:val="22"/>
          <w:szCs w:val="22"/>
        </w:rPr>
        <w:t xml:space="preserve"> </w:t>
      </w:r>
      <w:proofErr w:type="spellStart"/>
      <w:r w:rsidR="00FE091D" w:rsidRPr="00E645FC">
        <w:rPr>
          <w:rFonts w:ascii="Arial" w:hAnsi="Arial" w:cs="Arial"/>
          <w:b/>
          <w:color w:val="000000" w:themeColor="text1"/>
          <w:sz w:val="22"/>
          <w:szCs w:val="22"/>
        </w:rPr>
        <w:t>7PEF</w:t>
      </w:r>
      <w:proofErr w:type="spellEnd"/>
      <w:r w:rsidR="00FE091D" w:rsidRPr="00E645FC">
        <w:rPr>
          <w:rFonts w:ascii="Arial" w:hAnsi="Arial" w:cs="Arial"/>
          <w:b/>
          <w:bCs/>
          <w:color w:val="000000" w:themeColor="text1"/>
          <w:sz w:val="22"/>
          <w:szCs w:val="22"/>
        </w:rPr>
        <w:t xml:space="preserve"> </w:t>
      </w:r>
      <w:r w:rsidR="00FE091D" w:rsidRPr="00E645FC">
        <w:rPr>
          <w:rFonts w:ascii="Arial" w:hAnsi="Arial" w:cs="Arial"/>
          <w:bCs/>
          <w:color w:val="000000" w:themeColor="text1"/>
          <w:sz w:val="22"/>
          <w:szCs w:val="22"/>
        </w:rPr>
        <w:t>o</w:t>
      </w:r>
      <w:r w:rsidR="00FE091D" w:rsidRPr="00E645FC">
        <w:rPr>
          <w:rFonts w:ascii="Arial" w:hAnsi="Arial" w:cs="Arial"/>
          <w:b/>
          <w:bCs/>
          <w:color w:val="000000" w:themeColor="text1"/>
          <w:sz w:val="22"/>
          <w:szCs w:val="22"/>
        </w:rPr>
        <w:t xml:space="preserve"> </w:t>
      </w:r>
      <w:r w:rsidR="00FE091D" w:rsidRPr="00E645FC">
        <w:rPr>
          <w:rFonts w:ascii="Arial" w:hAnsi="Arial" w:cs="Arial"/>
          <w:color w:val="000000" w:themeColor="text1"/>
          <w:sz w:val="22"/>
          <w:szCs w:val="22"/>
        </w:rPr>
        <w:t>powierzchni 2,</w:t>
      </w:r>
      <w:r w:rsidR="00AF608D" w:rsidRPr="00E645FC">
        <w:rPr>
          <w:rFonts w:ascii="Arial" w:hAnsi="Arial" w:cs="Arial"/>
          <w:color w:val="000000" w:themeColor="text1"/>
          <w:sz w:val="22"/>
          <w:szCs w:val="22"/>
        </w:rPr>
        <w:t>85</w:t>
      </w:r>
      <w:r w:rsidR="00FE091D" w:rsidRPr="00E645FC">
        <w:rPr>
          <w:rFonts w:ascii="Arial" w:hAnsi="Arial" w:cs="Arial"/>
          <w:color w:val="000000" w:themeColor="text1"/>
          <w:sz w:val="22"/>
          <w:szCs w:val="22"/>
        </w:rPr>
        <w:t xml:space="preserve"> ha</w:t>
      </w:r>
      <w:r w:rsidRPr="00E645FC">
        <w:rPr>
          <w:rFonts w:ascii="Arial" w:hAnsi="Arial" w:cs="Arial"/>
          <w:color w:val="000000" w:themeColor="text1"/>
          <w:sz w:val="22"/>
          <w:szCs w:val="22"/>
        </w:rPr>
        <w:t>:</w:t>
      </w:r>
    </w:p>
    <w:p w14:paraId="63976AB5" w14:textId="776DDB6F"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teren elektrowni słonecznej. Teren stanowi jednocześnie strefę ochronną urządzeń wytwarzających energię z odnawialnych źródeł energii o mocy dowolnej (w tym przekraczającej 500 kW), związaną z ograniczeniami w zabudowie oraz zagospodarowaniu i użytkowaniu terenu;</w:t>
      </w:r>
    </w:p>
    <w:p w14:paraId="42E593DF" w14:textId="77777777"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dla elektrowni słonecznej ustala się moc dowolną, w tym przekraczającą 500 kW;</w:t>
      </w:r>
    </w:p>
    <w:p w14:paraId="7C669DFC" w14:textId="7CA1C270"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29" w:name="_Hlk123310882"/>
      <w:r w:rsidRPr="00E645FC">
        <w:rPr>
          <w:rFonts w:ascii="Arial" w:hAnsi="Arial" w:cs="Arial"/>
          <w:color w:val="000000" w:themeColor="text1"/>
          <w:sz w:val="22"/>
          <w:szCs w:val="22"/>
        </w:rPr>
        <w:t>ustala się budowę obiektów budowlanych towarzyszących, w tym magazynów energii, elektrolizerów /generatorów/ wodoru, stacji meteorologiczn</w:t>
      </w:r>
      <w:r w:rsidR="00FE091D" w:rsidRPr="00E645FC">
        <w:rPr>
          <w:rFonts w:ascii="Arial" w:hAnsi="Arial" w:cs="Arial"/>
          <w:color w:val="000000" w:themeColor="text1"/>
          <w:sz w:val="22"/>
          <w:szCs w:val="22"/>
        </w:rPr>
        <w:t>ych</w:t>
      </w:r>
      <w:r w:rsidRPr="00E645FC">
        <w:rPr>
          <w:rFonts w:ascii="Arial" w:hAnsi="Arial" w:cs="Arial"/>
          <w:color w:val="000000" w:themeColor="text1"/>
          <w:sz w:val="22"/>
          <w:szCs w:val="22"/>
        </w:rPr>
        <w:t>, kontenerów pomiarowych, budynków technicznych, budynków gospodarczych, budynków socjalnych, masztów odgromowych i innych technologicznych obiektów budowlanych;</w:t>
      </w:r>
      <w:bookmarkEnd w:id="29"/>
    </w:p>
    <w:p w14:paraId="07C7D3CC" w14:textId="77777777"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0" w:name="_Hlk123310910"/>
      <w:r w:rsidRPr="00E645FC">
        <w:rPr>
          <w:rFonts w:ascii="Arial" w:hAnsi="Arial" w:cs="Arial"/>
          <w:color w:val="000000" w:themeColor="text1"/>
          <w:sz w:val="22"/>
          <w:szCs w:val="22"/>
        </w:rPr>
        <w:t xml:space="preserve">ustala się budowę niezbędnej infrastruktury technicznej, w tym transformatorów, stacji transformatorowych, inwerterów, </w:t>
      </w:r>
      <w:proofErr w:type="spellStart"/>
      <w:r w:rsidRPr="00E645FC">
        <w:rPr>
          <w:rFonts w:ascii="Arial" w:hAnsi="Arial" w:cs="Arial"/>
          <w:color w:val="000000" w:themeColor="text1"/>
          <w:sz w:val="22"/>
          <w:szCs w:val="22"/>
        </w:rPr>
        <w:t>GPO</w:t>
      </w:r>
      <w:proofErr w:type="spellEnd"/>
      <w:r w:rsidRPr="00E645FC">
        <w:rPr>
          <w:rFonts w:ascii="Arial" w:hAnsi="Arial" w:cs="Arial"/>
          <w:color w:val="000000" w:themeColor="text1"/>
          <w:sz w:val="22"/>
          <w:szCs w:val="22"/>
        </w:rPr>
        <w:t xml:space="preserve">, szaf elektroenergetycznych, sieci elektroenergetycznej (m.in. podziemnych kabli elektroenergetycznych SN i </w:t>
      </w:r>
      <w:proofErr w:type="spellStart"/>
      <w:r w:rsidRPr="00E645FC">
        <w:rPr>
          <w:rFonts w:ascii="Arial" w:hAnsi="Arial" w:cs="Arial"/>
          <w:color w:val="000000" w:themeColor="text1"/>
          <w:sz w:val="22"/>
          <w:szCs w:val="22"/>
        </w:rPr>
        <w:t>nn</w:t>
      </w:r>
      <w:proofErr w:type="spellEnd"/>
      <w:r w:rsidRPr="00E645FC">
        <w:rPr>
          <w:rFonts w:ascii="Arial" w:hAnsi="Arial" w:cs="Arial"/>
          <w:color w:val="000000" w:themeColor="text1"/>
          <w:sz w:val="22"/>
          <w:szCs w:val="22"/>
        </w:rPr>
        <w:t xml:space="preserve">, napowietrznych sieci elektroenergetycznych SN, rozdzielnic średniego napięcia), sieci </w:t>
      </w:r>
      <w:proofErr w:type="spellStart"/>
      <w:r w:rsidRPr="00E645FC">
        <w:rPr>
          <w:rFonts w:ascii="Arial" w:hAnsi="Arial" w:cs="Arial"/>
          <w:color w:val="000000" w:themeColor="text1"/>
          <w:sz w:val="22"/>
          <w:szCs w:val="22"/>
        </w:rPr>
        <w:t>optoteletechnicznej</w:t>
      </w:r>
      <w:proofErr w:type="spellEnd"/>
      <w:r w:rsidRPr="00E645FC">
        <w:rPr>
          <w:rFonts w:ascii="Arial" w:hAnsi="Arial" w:cs="Arial"/>
          <w:color w:val="000000" w:themeColor="text1"/>
          <w:sz w:val="22"/>
          <w:szCs w:val="22"/>
        </w:rPr>
        <w:t>, oświetlenia terenu i innych infrastrukturalnych obiektów budowlanych;</w:t>
      </w:r>
      <w:bookmarkEnd w:id="30"/>
    </w:p>
    <w:p w14:paraId="1814E758" w14:textId="172A9634"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1" w:name="_Hlk123310931"/>
      <w:r w:rsidRPr="00E645FC">
        <w:rPr>
          <w:rFonts w:ascii="Arial" w:hAnsi="Arial" w:cs="Arial"/>
          <w:color w:val="000000" w:themeColor="text1"/>
          <w:sz w:val="22"/>
          <w:szCs w:val="22"/>
        </w:rPr>
        <w:t>dopuszcza się budowę dojazdów, dróg przeciwpożarowych, placów manewrowych, miejsc parkingowych, ciągów pieszych itp.;</w:t>
      </w:r>
      <w:bookmarkEnd w:id="31"/>
    </w:p>
    <w:p w14:paraId="57D119D0" w14:textId="591E01D4" w:rsidR="007937D5" w:rsidRPr="00E645FC" w:rsidRDefault="007937D5"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fragmenty terenów </w:t>
      </w:r>
      <w:proofErr w:type="spellStart"/>
      <w:r w:rsidR="00CC7C6C" w:rsidRPr="00E645FC">
        <w:rPr>
          <w:rFonts w:ascii="Arial" w:hAnsi="Arial" w:cs="Arial"/>
          <w:color w:val="000000" w:themeColor="text1"/>
          <w:sz w:val="22"/>
          <w:szCs w:val="22"/>
        </w:rPr>
        <w:t>2PEF</w:t>
      </w:r>
      <w:proofErr w:type="spellEnd"/>
      <w:r w:rsidR="00CC7C6C" w:rsidRPr="00E645FC">
        <w:rPr>
          <w:rFonts w:ascii="Arial" w:hAnsi="Arial" w:cs="Arial"/>
          <w:color w:val="000000" w:themeColor="text1"/>
          <w:sz w:val="22"/>
          <w:szCs w:val="22"/>
        </w:rPr>
        <w:t xml:space="preserve">, </w:t>
      </w:r>
      <w:proofErr w:type="spellStart"/>
      <w:r w:rsidR="00CC7C6C" w:rsidRPr="00E645FC">
        <w:rPr>
          <w:rFonts w:ascii="Arial" w:hAnsi="Arial" w:cs="Arial"/>
          <w:color w:val="000000" w:themeColor="text1"/>
          <w:sz w:val="22"/>
          <w:szCs w:val="22"/>
        </w:rPr>
        <w:t>6PEF</w:t>
      </w:r>
      <w:proofErr w:type="spellEnd"/>
      <w:r w:rsidR="00CC7C6C" w:rsidRPr="00E645FC">
        <w:rPr>
          <w:rFonts w:ascii="Arial" w:hAnsi="Arial" w:cs="Arial"/>
          <w:color w:val="000000" w:themeColor="text1"/>
          <w:sz w:val="22"/>
          <w:szCs w:val="22"/>
        </w:rPr>
        <w:t xml:space="preserve"> i </w:t>
      </w:r>
      <w:proofErr w:type="spellStart"/>
      <w:r w:rsidR="00CC7C6C" w:rsidRPr="00E645FC">
        <w:rPr>
          <w:rFonts w:ascii="Arial" w:hAnsi="Arial" w:cs="Arial"/>
          <w:color w:val="000000" w:themeColor="text1"/>
          <w:sz w:val="22"/>
          <w:szCs w:val="22"/>
        </w:rPr>
        <w:t>7PEF</w:t>
      </w:r>
      <w:proofErr w:type="spellEnd"/>
      <w:r w:rsidRPr="00E645FC">
        <w:rPr>
          <w:rFonts w:ascii="Arial" w:hAnsi="Arial" w:cs="Arial"/>
          <w:color w:val="000000" w:themeColor="text1"/>
          <w:sz w:val="22"/>
          <w:szCs w:val="22"/>
        </w:rPr>
        <w:t xml:space="preserve"> znajduj</w:t>
      </w:r>
      <w:r w:rsidR="00CC7C6C" w:rsidRPr="00E645FC">
        <w:rPr>
          <w:rFonts w:ascii="Arial" w:hAnsi="Arial" w:cs="Arial"/>
          <w:color w:val="000000" w:themeColor="text1"/>
          <w:sz w:val="22"/>
          <w:szCs w:val="22"/>
        </w:rPr>
        <w:t>ą</w:t>
      </w:r>
      <w:r w:rsidRPr="00E645FC">
        <w:rPr>
          <w:rFonts w:ascii="Arial" w:hAnsi="Arial" w:cs="Arial"/>
          <w:color w:val="000000" w:themeColor="text1"/>
          <w:sz w:val="22"/>
          <w:szCs w:val="22"/>
        </w:rPr>
        <w:t xml:space="preserve"> się w strefie ochrony obszaru kolejowego, w której obowiązują ograniczenia związane z przepisami o transporcie kolejowym. Realizowane inwestycje nie mogą powodować zagrożeń dla bezpieczeństwa ruchu kolejowego poprzez np. niszczenie lub uszkadzanie istniejącego torowiska i jego urządzeń albo poprzez zmniejszenie ich trwałości</w:t>
      </w:r>
      <w:r w:rsidR="00CC7C6C" w:rsidRPr="00E645FC">
        <w:rPr>
          <w:rFonts w:ascii="Arial" w:hAnsi="Arial" w:cs="Arial"/>
          <w:color w:val="000000" w:themeColor="text1"/>
          <w:sz w:val="22"/>
          <w:szCs w:val="22"/>
        </w:rPr>
        <w:t>;</w:t>
      </w:r>
    </w:p>
    <w:p w14:paraId="6F38FDE0" w14:textId="0A3E8F43" w:rsidR="00CC7C6C" w:rsidRPr="00E645FC" w:rsidRDefault="00CC7C6C"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na fragmentach terenów </w:t>
      </w:r>
      <w:proofErr w:type="spellStart"/>
      <w:r w:rsidRPr="00E645FC">
        <w:rPr>
          <w:rFonts w:ascii="Arial" w:hAnsi="Arial" w:cs="Arial"/>
          <w:color w:val="000000" w:themeColor="text1"/>
          <w:sz w:val="22"/>
          <w:szCs w:val="22"/>
        </w:rPr>
        <w:t>4PEF</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6PEF</w:t>
      </w:r>
      <w:proofErr w:type="spellEnd"/>
      <w:r w:rsidRPr="00E645FC">
        <w:rPr>
          <w:rFonts w:ascii="Arial" w:hAnsi="Arial" w:cs="Arial"/>
          <w:color w:val="000000" w:themeColor="text1"/>
          <w:sz w:val="22"/>
          <w:szCs w:val="22"/>
        </w:rPr>
        <w:t xml:space="preserve"> i </w:t>
      </w:r>
      <w:proofErr w:type="spellStart"/>
      <w:r w:rsidRPr="00E645FC">
        <w:rPr>
          <w:rFonts w:ascii="Arial" w:hAnsi="Arial" w:cs="Arial"/>
          <w:color w:val="000000" w:themeColor="text1"/>
          <w:sz w:val="22"/>
          <w:szCs w:val="22"/>
        </w:rPr>
        <w:t>7PEF</w:t>
      </w:r>
      <w:proofErr w:type="spellEnd"/>
      <w:r w:rsidRPr="00E645FC">
        <w:rPr>
          <w:rFonts w:ascii="Arial" w:hAnsi="Arial" w:cs="Arial"/>
          <w:color w:val="000000" w:themeColor="text1"/>
          <w:sz w:val="22"/>
          <w:szCs w:val="22"/>
        </w:rPr>
        <w:t xml:space="preserve"> znajdują się strefy ochrony konserwatorskiej stanowisk archeologicznych </w:t>
      </w:r>
      <w:proofErr w:type="spellStart"/>
      <w:r w:rsidRPr="00E645FC">
        <w:rPr>
          <w:rFonts w:ascii="Arial" w:hAnsi="Arial" w:cs="Arial"/>
          <w:color w:val="000000" w:themeColor="text1"/>
          <w:sz w:val="22"/>
          <w:szCs w:val="22"/>
        </w:rPr>
        <w:t>WIII</w:t>
      </w:r>
      <w:proofErr w:type="spellEnd"/>
      <w:r w:rsidRPr="00E645FC">
        <w:rPr>
          <w:rFonts w:ascii="Arial" w:hAnsi="Arial" w:cs="Arial"/>
          <w:color w:val="000000" w:themeColor="text1"/>
          <w:sz w:val="22"/>
          <w:szCs w:val="22"/>
        </w:rPr>
        <w:t>. Ich granice wyznaczono na rysunku planu miejscowego. Szczegółowe ustalenia dla stref znajdują się w Rozdziale I „Ustalenia ogólne”;</w:t>
      </w:r>
    </w:p>
    <w:p w14:paraId="0DFD5D05" w14:textId="78178363" w:rsidR="00827AC5" w:rsidRPr="00E645FC" w:rsidRDefault="00827AC5"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przez tereny </w:t>
      </w:r>
      <w:proofErr w:type="spellStart"/>
      <w:r w:rsidRPr="00E645FC">
        <w:rPr>
          <w:rFonts w:ascii="Arial" w:hAnsi="Arial" w:cs="Arial"/>
          <w:color w:val="000000" w:themeColor="text1"/>
          <w:sz w:val="22"/>
          <w:szCs w:val="22"/>
        </w:rPr>
        <w:t>1PEF</w:t>
      </w:r>
      <w:proofErr w:type="spellEnd"/>
      <w:r w:rsidRPr="00E645FC">
        <w:rPr>
          <w:rFonts w:ascii="Arial" w:hAnsi="Arial" w:cs="Arial"/>
          <w:color w:val="000000" w:themeColor="text1"/>
          <w:sz w:val="22"/>
          <w:szCs w:val="22"/>
        </w:rPr>
        <w:t xml:space="preserve"> i </w:t>
      </w:r>
      <w:proofErr w:type="spellStart"/>
      <w:r w:rsidRPr="00E645FC">
        <w:rPr>
          <w:rFonts w:ascii="Arial" w:hAnsi="Arial" w:cs="Arial"/>
          <w:color w:val="000000" w:themeColor="text1"/>
          <w:sz w:val="22"/>
          <w:szCs w:val="22"/>
        </w:rPr>
        <w:t>3PEF</w:t>
      </w:r>
      <w:proofErr w:type="spellEnd"/>
      <w:r w:rsidRPr="00E645FC">
        <w:rPr>
          <w:rFonts w:ascii="Arial" w:hAnsi="Arial" w:cs="Arial"/>
          <w:color w:val="000000" w:themeColor="text1"/>
          <w:sz w:val="22"/>
          <w:szCs w:val="22"/>
        </w:rPr>
        <w:t xml:space="preserve"> przebiegają napowietrzne elektroenergetyczne linie wysokich napięć wraz ze strefami ochronnymi, wyznacz</w:t>
      </w:r>
      <w:r w:rsidR="001E4383" w:rsidRPr="00E645FC">
        <w:rPr>
          <w:rFonts w:ascii="Arial" w:hAnsi="Arial" w:cs="Arial"/>
          <w:color w:val="000000" w:themeColor="text1"/>
          <w:sz w:val="22"/>
          <w:szCs w:val="22"/>
        </w:rPr>
        <w:t>on</w:t>
      </w:r>
      <w:r w:rsidRPr="00E645FC">
        <w:rPr>
          <w:rFonts w:ascii="Arial" w:hAnsi="Arial" w:cs="Arial"/>
          <w:color w:val="000000" w:themeColor="text1"/>
          <w:sz w:val="22"/>
          <w:szCs w:val="22"/>
        </w:rPr>
        <w:t>e na rysunku planu. Szczegółowe ustalenia w zakresie ochrony stref znajdują się w Rozdziale I „Ustalenia ogólne”;</w:t>
      </w:r>
    </w:p>
    <w:p w14:paraId="10B52D65" w14:textId="43BF17EA" w:rsidR="00827AC5" w:rsidRPr="00E645FC" w:rsidRDefault="00827AC5"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przez tereny </w:t>
      </w:r>
      <w:proofErr w:type="spellStart"/>
      <w:r w:rsidR="001E4383" w:rsidRPr="00E645FC">
        <w:rPr>
          <w:rFonts w:ascii="Arial" w:hAnsi="Arial" w:cs="Arial"/>
          <w:color w:val="000000" w:themeColor="text1"/>
          <w:sz w:val="22"/>
          <w:szCs w:val="22"/>
        </w:rPr>
        <w:t>1PEF</w:t>
      </w:r>
      <w:proofErr w:type="spellEnd"/>
      <w:r w:rsidR="001E4383" w:rsidRPr="00E645FC">
        <w:rPr>
          <w:rFonts w:ascii="Arial" w:hAnsi="Arial" w:cs="Arial"/>
          <w:color w:val="000000" w:themeColor="text1"/>
          <w:sz w:val="22"/>
          <w:szCs w:val="22"/>
        </w:rPr>
        <w:t xml:space="preserve">, </w:t>
      </w:r>
      <w:proofErr w:type="spellStart"/>
      <w:r w:rsidR="001E4383" w:rsidRPr="00E645FC">
        <w:rPr>
          <w:rFonts w:ascii="Arial" w:hAnsi="Arial" w:cs="Arial"/>
          <w:color w:val="000000" w:themeColor="text1"/>
          <w:sz w:val="22"/>
          <w:szCs w:val="22"/>
        </w:rPr>
        <w:t>2PEF</w:t>
      </w:r>
      <w:proofErr w:type="spellEnd"/>
      <w:r w:rsidR="001E4383" w:rsidRPr="00E645FC">
        <w:rPr>
          <w:rFonts w:ascii="Arial" w:hAnsi="Arial" w:cs="Arial"/>
          <w:color w:val="000000" w:themeColor="text1"/>
          <w:sz w:val="22"/>
          <w:szCs w:val="22"/>
        </w:rPr>
        <w:t xml:space="preserve">, </w:t>
      </w:r>
      <w:proofErr w:type="spellStart"/>
      <w:r w:rsidR="001E4383" w:rsidRPr="00E645FC">
        <w:rPr>
          <w:rFonts w:ascii="Arial" w:hAnsi="Arial" w:cs="Arial"/>
          <w:color w:val="000000" w:themeColor="text1"/>
          <w:sz w:val="22"/>
          <w:szCs w:val="22"/>
        </w:rPr>
        <w:t>5PEF</w:t>
      </w:r>
      <w:proofErr w:type="spellEnd"/>
      <w:r w:rsidR="001E4383" w:rsidRPr="00E645FC">
        <w:rPr>
          <w:rFonts w:ascii="Arial" w:hAnsi="Arial" w:cs="Arial"/>
          <w:color w:val="000000" w:themeColor="text1"/>
          <w:sz w:val="22"/>
          <w:szCs w:val="22"/>
        </w:rPr>
        <w:t xml:space="preserve"> i </w:t>
      </w:r>
      <w:proofErr w:type="spellStart"/>
      <w:r w:rsidR="001E4383" w:rsidRPr="00E645FC">
        <w:rPr>
          <w:rFonts w:ascii="Arial" w:hAnsi="Arial" w:cs="Arial"/>
          <w:color w:val="000000" w:themeColor="text1"/>
          <w:sz w:val="22"/>
          <w:szCs w:val="22"/>
        </w:rPr>
        <w:t>7PEF</w:t>
      </w:r>
      <w:proofErr w:type="spellEnd"/>
      <w:r w:rsidR="001E4383" w:rsidRPr="00E645FC">
        <w:rPr>
          <w:rFonts w:ascii="Arial" w:hAnsi="Arial" w:cs="Arial"/>
          <w:color w:val="000000" w:themeColor="text1"/>
          <w:sz w:val="22"/>
          <w:szCs w:val="22"/>
        </w:rPr>
        <w:t xml:space="preserve"> </w:t>
      </w:r>
      <w:r w:rsidRPr="00E645FC">
        <w:rPr>
          <w:rFonts w:ascii="Arial" w:hAnsi="Arial" w:cs="Arial"/>
          <w:color w:val="000000" w:themeColor="text1"/>
          <w:sz w:val="22"/>
          <w:szCs w:val="22"/>
        </w:rPr>
        <w:t xml:space="preserve">przebiegają napowietrzne elektroenergetyczne linie średnich napięć wraz ze strefami ochronnymi, </w:t>
      </w:r>
      <w:r w:rsidR="001E4383" w:rsidRPr="00E645FC">
        <w:rPr>
          <w:rFonts w:ascii="Arial" w:hAnsi="Arial" w:cs="Arial"/>
          <w:color w:val="000000" w:themeColor="text1"/>
          <w:sz w:val="22"/>
          <w:szCs w:val="22"/>
        </w:rPr>
        <w:t>wyznaczone</w:t>
      </w:r>
      <w:r w:rsidRPr="00E645FC">
        <w:rPr>
          <w:rFonts w:ascii="Arial" w:hAnsi="Arial" w:cs="Arial"/>
          <w:color w:val="000000" w:themeColor="text1"/>
          <w:sz w:val="22"/>
          <w:szCs w:val="22"/>
        </w:rPr>
        <w:t xml:space="preserve"> na rysunku planu. Szczegółowe ustalenia w zakresie ochrony stref znajdują się w Rozdziale I „Ustalenia ogólne”;</w:t>
      </w:r>
    </w:p>
    <w:p w14:paraId="74FBD137" w14:textId="0BD82100"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obowiązują nieprzekraczalne linie zabudowy zgodnie z rysunkiem planu miejscowego;</w:t>
      </w:r>
    </w:p>
    <w:p w14:paraId="7B96184C" w14:textId="77777777"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2" w:name="_Hlk123312799"/>
      <w:r w:rsidRPr="00E645FC">
        <w:rPr>
          <w:rFonts w:ascii="Arial" w:hAnsi="Arial" w:cs="Arial"/>
          <w:color w:val="000000" w:themeColor="text1"/>
          <w:sz w:val="22"/>
          <w:szCs w:val="22"/>
        </w:rPr>
        <w:t>obowiązuje zabudowa w formie wolno stojącej;</w:t>
      </w:r>
      <w:bookmarkEnd w:id="32"/>
    </w:p>
    <w:p w14:paraId="482F1C69" w14:textId="77777777"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3" w:name="_Hlk123312807"/>
      <w:r w:rsidRPr="00E645FC">
        <w:rPr>
          <w:rFonts w:ascii="Arial" w:hAnsi="Arial" w:cs="Arial"/>
          <w:color w:val="000000" w:themeColor="text1"/>
          <w:sz w:val="22"/>
          <w:szCs w:val="22"/>
        </w:rPr>
        <w:t>obowiązuje zachowanie nie mniej niż 10% obszaru działki jako powierzchni biologicznie czynnej</w:t>
      </w:r>
      <w:bookmarkEnd w:id="33"/>
      <w:r w:rsidRPr="00E645FC">
        <w:rPr>
          <w:rFonts w:ascii="Arial" w:hAnsi="Arial" w:cs="Arial"/>
          <w:color w:val="000000" w:themeColor="text1"/>
          <w:sz w:val="22"/>
          <w:szCs w:val="22"/>
        </w:rPr>
        <w:t>;</w:t>
      </w:r>
    </w:p>
    <w:p w14:paraId="5261CB46" w14:textId="77777777"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4" w:name="_Hlk123312816"/>
      <w:r w:rsidRPr="00E645FC">
        <w:rPr>
          <w:rFonts w:ascii="Arial" w:hAnsi="Arial" w:cs="Arial"/>
          <w:color w:val="000000" w:themeColor="text1"/>
          <w:sz w:val="22"/>
          <w:szCs w:val="22"/>
        </w:rPr>
        <w:t>obowiązuje powierzchnia zabudowy w odniesieniu do powierzchni działki budowlanej nie większa niż 50%;</w:t>
      </w:r>
      <w:bookmarkEnd w:id="34"/>
    </w:p>
    <w:p w14:paraId="0CC02230" w14:textId="77777777"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5" w:name="_Hlk123312824"/>
      <w:r w:rsidRPr="00E645FC">
        <w:rPr>
          <w:rFonts w:ascii="Arial" w:hAnsi="Arial" w:cs="Arial"/>
          <w:color w:val="000000" w:themeColor="text1"/>
          <w:sz w:val="22"/>
          <w:szCs w:val="22"/>
        </w:rPr>
        <w:t>obowiązuje minimalna intensywność zabudowy równa 0, obowiązuje maksymalna intensywność zabudowy nie większa niż 0,5;</w:t>
      </w:r>
      <w:bookmarkEnd w:id="35"/>
    </w:p>
    <w:p w14:paraId="41EC322D" w14:textId="77777777"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6" w:name="_Hlk123312830"/>
      <w:r w:rsidRPr="00E645FC">
        <w:rPr>
          <w:rFonts w:ascii="Arial" w:hAnsi="Arial" w:cs="Arial"/>
          <w:color w:val="000000" w:themeColor="text1"/>
          <w:sz w:val="22"/>
          <w:szCs w:val="22"/>
        </w:rPr>
        <w:t>obowiązuje wysokość budynków nie większa niż 8,0 m</w:t>
      </w:r>
      <w:bookmarkEnd w:id="36"/>
      <w:r w:rsidRPr="00E645FC">
        <w:rPr>
          <w:rFonts w:ascii="Arial" w:hAnsi="Arial" w:cs="Arial"/>
          <w:color w:val="000000" w:themeColor="text1"/>
          <w:sz w:val="22"/>
          <w:szCs w:val="22"/>
        </w:rPr>
        <w:t>;</w:t>
      </w:r>
    </w:p>
    <w:p w14:paraId="1D4DBEAB" w14:textId="1920FFC2" w:rsidR="008C62AB" w:rsidRPr="00E645FC" w:rsidRDefault="008C62AB"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7" w:name="_Hlk123312979"/>
      <w:r w:rsidRPr="00E645FC">
        <w:rPr>
          <w:rFonts w:ascii="Arial" w:hAnsi="Arial" w:cs="Arial"/>
          <w:color w:val="000000" w:themeColor="text1"/>
          <w:sz w:val="22"/>
          <w:szCs w:val="22"/>
        </w:rPr>
        <w:t>dla modularnych paneli fotowoltaicznych mocowanych na stelażach obowiązuje wysokość nie większa niż 6,0 m, licząc od poziomu terenu. Dla pozostałych wolno stojących, przybudowanych lub nadbudowanych obiektów budowlanych</w:t>
      </w:r>
      <w:bookmarkStart w:id="38" w:name="_Hlk123313108"/>
      <w:r w:rsidRPr="00E645FC">
        <w:rPr>
          <w:rFonts w:ascii="Arial" w:hAnsi="Arial" w:cs="Arial"/>
          <w:color w:val="000000" w:themeColor="text1"/>
          <w:sz w:val="22"/>
          <w:szCs w:val="22"/>
        </w:rPr>
        <w:t xml:space="preserve">, nie będących budynkami, </w:t>
      </w:r>
      <w:bookmarkEnd w:id="38"/>
      <w:r w:rsidRPr="00E645FC">
        <w:rPr>
          <w:rFonts w:ascii="Arial" w:hAnsi="Arial" w:cs="Arial"/>
          <w:color w:val="000000" w:themeColor="text1"/>
          <w:sz w:val="22"/>
          <w:szCs w:val="22"/>
        </w:rPr>
        <w:t xml:space="preserve">obowiązuje wysokość nie większa niż 22,0 m, licząc od </w:t>
      </w:r>
      <w:r w:rsidRPr="00E645FC">
        <w:rPr>
          <w:rFonts w:ascii="Arial" w:hAnsi="Arial" w:cs="Arial"/>
          <w:color w:val="000000" w:themeColor="text1"/>
          <w:sz w:val="22"/>
          <w:szCs w:val="22"/>
        </w:rPr>
        <w:lastRenderedPageBreak/>
        <w:t>poziomu terenu</w:t>
      </w:r>
      <w:r w:rsidR="004C5B59" w:rsidRPr="00E645FC">
        <w:rPr>
          <w:rFonts w:ascii="Arial" w:hAnsi="Arial" w:cs="Arial"/>
          <w:color w:val="000000" w:themeColor="text1"/>
          <w:sz w:val="22"/>
          <w:szCs w:val="22"/>
        </w:rPr>
        <w:t>.</w:t>
      </w:r>
      <w:r w:rsidR="004931B9" w:rsidRPr="00E645FC">
        <w:rPr>
          <w:rFonts w:ascii="Arial" w:hAnsi="Arial" w:cs="Arial"/>
          <w:color w:val="000000" w:themeColor="text1"/>
          <w:sz w:val="22"/>
          <w:szCs w:val="22"/>
        </w:rPr>
        <w:t xml:space="preserve"> Wyjątek stanowi</w:t>
      </w:r>
      <w:r w:rsidR="004C5B59" w:rsidRPr="00E645FC">
        <w:rPr>
          <w:rFonts w:ascii="Arial" w:hAnsi="Arial" w:cs="Arial"/>
          <w:color w:val="000000" w:themeColor="text1"/>
          <w:sz w:val="22"/>
          <w:szCs w:val="22"/>
        </w:rPr>
        <w:t xml:space="preserve">ą </w:t>
      </w:r>
      <w:r w:rsidR="004931B9" w:rsidRPr="00E645FC">
        <w:rPr>
          <w:rFonts w:ascii="Arial" w:hAnsi="Arial" w:cs="Arial"/>
          <w:color w:val="000000" w:themeColor="text1"/>
          <w:sz w:val="22"/>
          <w:szCs w:val="22"/>
        </w:rPr>
        <w:t>napowietrzn</w:t>
      </w:r>
      <w:r w:rsidR="004C5B59" w:rsidRPr="00E645FC">
        <w:rPr>
          <w:rFonts w:ascii="Arial" w:hAnsi="Arial" w:cs="Arial"/>
          <w:color w:val="000000" w:themeColor="text1"/>
          <w:sz w:val="22"/>
          <w:szCs w:val="22"/>
        </w:rPr>
        <w:t>e</w:t>
      </w:r>
      <w:r w:rsidR="004931B9" w:rsidRPr="00E645FC">
        <w:rPr>
          <w:rFonts w:ascii="Arial" w:hAnsi="Arial" w:cs="Arial"/>
          <w:color w:val="000000" w:themeColor="text1"/>
          <w:sz w:val="22"/>
          <w:szCs w:val="22"/>
        </w:rPr>
        <w:t xml:space="preserve"> elektroenergetyczn</w:t>
      </w:r>
      <w:r w:rsidR="004C5B59" w:rsidRPr="00E645FC">
        <w:rPr>
          <w:rFonts w:ascii="Arial" w:hAnsi="Arial" w:cs="Arial"/>
          <w:color w:val="000000" w:themeColor="text1"/>
          <w:sz w:val="22"/>
          <w:szCs w:val="22"/>
        </w:rPr>
        <w:t>e</w:t>
      </w:r>
      <w:r w:rsidR="004931B9" w:rsidRPr="00E645FC">
        <w:rPr>
          <w:rFonts w:ascii="Arial" w:hAnsi="Arial" w:cs="Arial"/>
          <w:color w:val="000000" w:themeColor="text1"/>
          <w:sz w:val="22"/>
          <w:szCs w:val="22"/>
        </w:rPr>
        <w:t xml:space="preserve"> lini</w:t>
      </w:r>
      <w:r w:rsidR="004C5B59" w:rsidRPr="00E645FC">
        <w:rPr>
          <w:rFonts w:ascii="Arial" w:hAnsi="Arial" w:cs="Arial"/>
          <w:color w:val="000000" w:themeColor="text1"/>
          <w:sz w:val="22"/>
          <w:szCs w:val="22"/>
        </w:rPr>
        <w:t>e</w:t>
      </w:r>
      <w:r w:rsidR="004931B9" w:rsidRPr="00E645FC">
        <w:rPr>
          <w:rFonts w:ascii="Arial" w:hAnsi="Arial" w:cs="Arial"/>
          <w:color w:val="000000" w:themeColor="text1"/>
          <w:sz w:val="22"/>
          <w:szCs w:val="22"/>
        </w:rPr>
        <w:t xml:space="preserve"> </w:t>
      </w:r>
      <w:r w:rsidR="004C5B59" w:rsidRPr="00E645FC">
        <w:rPr>
          <w:rFonts w:ascii="Arial" w:hAnsi="Arial" w:cs="Arial"/>
          <w:color w:val="000000" w:themeColor="text1"/>
          <w:sz w:val="22"/>
          <w:szCs w:val="22"/>
        </w:rPr>
        <w:t xml:space="preserve">wysokich </w:t>
      </w:r>
      <w:r w:rsidR="004931B9" w:rsidRPr="00E645FC">
        <w:rPr>
          <w:rFonts w:ascii="Arial" w:hAnsi="Arial" w:cs="Arial"/>
          <w:color w:val="000000" w:themeColor="text1"/>
          <w:sz w:val="22"/>
          <w:szCs w:val="22"/>
        </w:rPr>
        <w:t>napięć, dla któr</w:t>
      </w:r>
      <w:r w:rsidR="004C5B59" w:rsidRPr="00E645FC">
        <w:rPr>
          <w:rFonts w:ascii="Arial" w:hAnsi="Arial" w:cs="Arial"/>
          <w:color w:val="000000" w:themeColor="text1"/>
          <w:sz w:val="22"/>
          <w:szCs w:val="22"/>
        </w:rPr>
        <w:t>ych</w:t>
      </w:r>
      <w:r w:rsidR="004931B9" w:rsidRPr="00E645FC">
        <w:rPr>
          <w:rFonts w:ascii="Arial" w:hAnsi="Arial" w:cs="Arial"/>
          <w:color w:val="000000" w:themeColor="text1"/>
          <w:sz w:val="22"/>
          <w:szCs w:val="22"/>
        </w:rPr>
        <w:t xml:space="preserve"> obowiązuje wysokość nie większa niż 50,0 m</w:t>
      </w:r>
      <w:r w:rsidRPr="00E645FC">
        <w:rPr>
          <w:rFonts w:ascii="Arial" w:hAnsi="Arial" w:cs="Arial"/>
          <w:color w:val="000000" w:themeColor="text1"/>
          <w:sz w:val="22"/>
          <w:szCs w:val="22"/>
        </w:rPr>
        <w:t>;</w:t>
      </w:r>
      <w:bookmarkEnd w:id="37"/>
    </w:p>
    <w:p w14:paraId="62EF7B24" w14:textId="61435A32" w:rsidR="00875A5E" w:rsidRPr="00E645FC" w:rsidRDefault="00875A5E" w:rsidP="008C62AB">
      <w:pPr>
        <w:pStyle w:val="Tekstpodstawowy21"/>
        <w:numPr>
          <w:ilvl w:val="0"/>
          <w:numId w:val="45"/>
        </w:numPr>
        <w:tabs>
          <w:tab w:val="clear" w:pos="644"/>
          <w:tab w:val="num" w:pos="993"/>
        </w:tabs>
        <w:ind w:left="993" w:hanging="284"/>
        <w:rPr>
          <w:rFonts w:ascii="Arial" w:hAnsi="Arial" w:cs="Arial"/>
          <w:color w:val="000000" w:themeColor="text1"/>
          <w:sz w:val="22"/>
          <w:szCs w:val="22"/>
        </w:rPr>
      </w:pPr>
      <w:bookmarkStart w:id="39" w:name="_Hlk123312869"/>
      <w:r w:rsidRPr="00E645FC">
        <w:rPr>
          <w:rFonts w:ascii="Arial" w:hAnsi="Arial" w:cs="Arial"/>
          <w:color w:val="000000" w:themeColor="text1"/>
          <w:sz w:val="22"/>
          <w:szCs w:val="22"/>
        </w:rPr>
        <w:t>obowiązują główne dachy płaskie o nachyleniu do 12 stopni, o dowolnej geometrii i dowolnym pokryciu.</w:t>
      </w:r>
      <w:bookmarkEnd w:id="39"/>
      <w:r w:rsidRPr="00E645FC">
        <w:rPr>
          <w:rFonts w:ascii="Arial" w:hAnsi="Arial" w:cs="Arial"/>
          <w:color w:val="000000" w:themeColor="text1"/>
          <w:sz w:val="22"/>
          <w:szCs w:val="22"/>
        </w:rPr>
        <w:t>”</w:t>
      </w:r>
    </w:p>
    <w:bookmarkEnd w:id="27"/>
    <w:bookmarkEnd w:id="28"/>
    <w:p w14:paraId="4349F926" w14:textId="0032602E" w:rsidR="00AF608D" w:rsidRPr="00E645FC" w:rsidRDefault="00AF608D" w:rsidP="00AF608D">
      <w:pPr>
        <w:pStyle w:val="Tekstpodstawowy21"/>
        <w:numPr>
          <w:ilvl w:val="0"/>
          <w:numId w:val="40"/>
        </w:numPr>
        <w:tabs>
          <w:tab w:val="left" w:pos="0"/>
        </w:tabs>
        <w:rPr>
          <w:rFonts w:ascii="Arial" w:hAnsi="Arial" w:cs="Arial"/>
          <w:color w:val="000000" w:themeColor="text1"/>
          <w:sz w:val="22"/>
          <w:szCs w:val="22"/>
        </w:rPr>
      </w:pPr>
      <w:r w:rsidRPr="00E645FC">
        <w:rPr>
          <w:rFonts w:ascii="Arial" w:hAnsi="Arial" w:cs="Arial"/>
          <w:color w:val="000000" w:themeColor="text1"/>
          <w:sz w:val="22"/>
          <w:szCs w:val="22"/>
        </w:rPr>
        <w:t xml:space="preserve">po </w:t>
      </w:r>
      <w:r w:rsidRPr="00E645FC">
        <w:rPr>
          <w:rFonts w:ascii="Arial" w:hAnsi="Arial" w:cs="Arial"/>
          <w:color w:val="000000"/>
          <w:sz w:val="22"/>
          <w:szCs w:val="22"/>
        </w:rPr>
        <w:t>§8 daje się §</w:t>
      </w:r>
      <w:proofErr w:type="spellStart"/>
      <w:r w:rsidRPr="00E645FC">
        <w:rPr>
          <w:rFonts w:ascii="Arial" w:hAnsi="Arial" w:cs="Arial"/>
          <w:color w:val="000000"/>
          <w:sz w:val="22"/>
          <w:szCs w:val="22"/>
        </w:rPr>
        <w:t>8a</w:t>
      </w:r>
      <w:proofErr w:type="spellEnd"/>
      <w:r w:rsidRPr="00E645FC">
        <w:rPr>
          <w:rFonts w:ascii="Arial" w:hAnsi="Arial" w:cs="Arial"/>
          <w:color w:val="000000"/>
          <w:sz w:val="22"/>
          <w:szCs w:val="22"/>
        </w:rPr>
        <w:t xml:space="preserve"> w brzmieniu: </w:t>
      </w:r>
      <w:r w:rsidRPr="00E645FC">
        <w:rPr>
          <w:rFonts w:ascii="Arial" w:hAnsi="Arial" w:cs="Arial"/>
          <w:color w:val="000000" w:themeColor="text1"/>
          <w:sz w:val="22"/>
          <w:szCs w:val="22"/>
        </w:rPr>
        <w:t>„</w:t>
      </w:r>
      <w:bookmarkStart w:id="40" w:name="_Hlk123381971"/>
      <w:bookmarkStart w:id="41" w:name="_Hlk123506185"/>
      <w:r w:rsidRPr="00E645FC">
        <w:rPr>
          <w:rFonts w:ascii="Arial" w:hAnsi="Arial" w:cs="Arial"/>
          <w:color w:val="000000" w:themeColor="text1"/>
          <w:sz w:val="22"/>
          <w:szCs w:val="22"/>
        </w:rPr>
        <w:t>Ustalenia dla teren</w:t>
      </w:r>
      <w:r w:rsidR="003C5CE7" w:rsidRPr="00E645FC">
        <w:rPr>
          <w:rFonts w:ascii="Arial" w:hAnsi="Arial" w:cs="Arial"/>
          <w:color w:val="000000" w:themeColor="text1"/>
          <w:sz w:val="22"/>
          <w:szCs w:val="22"/>
        </w:rPr>
        <w:t>u</w:t>
      </w:r>
      <w:r w:rsidRPr="00E645FC">
        <w:rPr>
          <w:rFonts w:ascii="Arial" w:hAnsi="Arial" w:cs="Arial"/>
          <w:color w:val="000000" w:themeColor="text1"/>
          <w:sz w:val="22"/>
          <w:szCs w:val="22"/>
        </w:rPr>
        <w:t xml:space="preserve"> o symbol</w:t>
      </w:r>
      <w:r w:rsidR="003C5CE7" w:rsidRPr="00E645FC">
        <w:rPr>
          <w:rFonts w:ascii="Arial" w:hAnsi="Arial" w:cs="Arial"/>
          <w:color w:val="000000" w:themeColor="text1"/>
          <w:sz w:val="22"/>
          <w:szCs w:val="22"/>
        </w:rPr>
        <w:t>u</w:t>
      </w:r>
      <w:r w:rsidRPr="00E645FC">
        <w:rPr>
          <w:rFonts w:ascii="Arial" w:hAnsi="Arial" w:cs="Arial"/>
          <w:color w:val="000000" w:themeColor="text1"/>
          <w:sz w:val="22"/>
          <w:szCs w:val="22"/>
        </w:rPr>
        <w:t xml:space="preserve"> </w:t>
      </w:r>
      <w:proofErr w:type="spellStart"/>
      <w:r w:rsidRPr="00E645FC">
        <w:rPr>
          <w:rFonts w:ascii="Arial" w:hAnsi="Arial" w:cs="Arial"/>
          <w:b/>
          <w:color w:val="000000" w:themeColor="text1"/>
          <w:sz w:val="22"/>
          <w:szCs w:val="22"/>
        </w:rPr>
        <w:t>1</w:t>
      </w:r>
      <w:r w:rsidR="003C5CE7" w:rsidRPr="00E645FC">
        <w:rPr>
          <w:rFonts w:ascii="Arial" w:hAnsi="Arial" w:cs="Arial"/>
          <w:b/>
          <w:color w:val="000000" w:themeColor="text1"/>
          <w:sz w:val="22"/>
          <w:szCs w:val="22"/>
        </w:rPr>
        <w:t>KR</w:t>
      </w:r>
      <w:proofErr w:type="spellEnd"/>
      <w:r w:rsidRPr="00E645FC">
        <w:rPr>
          <w:rFonts w:ascii="Arial" w:hAnsi="Arial" w:cs="Arial"/>
          <w:b/>
          <w:bCs/>
          <w:color w:val="000000" w:themeColor="text1"/>
          <w:sz w:val="22"/>
          <w:szCs w:val="22"/>
        </w:rPr>
        <w:t xml:space="preserve"> </w:t>
      </w:r>
      <w:r w:rsidRPr="00E645FC">
        <w:rPr>
          <w:rFonts w:ascii="Arial" w:hAnsi="Arial" w:cs="Arial"/>
          <w:bCs/>
          <w:color w:val="000000" w:themeColor="text1"/>
          <w:sz w:val="22"/>
          <w:szCs w:val="22"/>
        </w:rPr>
        <w:t>o</w:t>
      </w:r>
      <w:r w:rsidRPr="00E645FC">
        <w:rPr>
          <w:rFonts w:ascii="Arial" w:hAnsi="Arial" w:cs="Arial"/>
          <w:b/>
          <w:bCs/>
          <w:color w:val="000000" w:themeColor="text1"/>
          <w:sz w:val="22"/>
          <w:szCs w:val="22"/>
        </w:rPr>
        <w:t xml:space="preserve"> </w:t>
      </w:r>
      <w:r w:rsidRPr="00E645FC">
        <w:rPr>
          <w:rFonts w:ascii="Arial" w:hAnsi="Arial" w:cs="Arial"/>
          <w:color w:val="000000" w:themeColor="text1"/>
          <w:sz w:val="22"/>
          <w:szCs w:val="22"/>
        </w:rPr>
        <w:t xml:space="preserve">powierzchni </w:t>
      </w:r>
      <w:r w:rsidR="003C5CE7" w:rsidRPr="00E645FC">
        <w:rPr>
          <w:rFonts w:ascii="Arial" w:hAnsi="Arial" w:cs="Arial"/>
          <w:color w:val="000000" w:themeColor="text1"/>
          <w:sz w:val="22"/>
          <w:szCs w:val="22"/>
        </w:rPr>
        <w:t>2</w:t>
      </w:r>
      <w:r w:rsidRPr="00E645FC">
        <w:rPr>
          <w:rFonts w:ascii="Arial" w:hAnsi="Arial" w:cs="Arial"/>
          <w:color w:val="000000" w:themeColor="text1"/>
          <w:sz w:val="22"/>
          <w:szCs w:val="22"/>
        </w:rPr>
        <w:t>,</w:t>
      </w:r>
      <w:r w:rsidR="003C5CE7" w:rsidRPr="00E645FC">
        <w:rPr>
          <w:rFonts w:ascii="Arial" w:hAnsi="Arial" w:cs="Arial"/>
          <w:color w:val="000000" w:themeColor="text1"/>
          <w:sz w:val="22"/>
          <w:szCs w:val="22"/>
        </w:rPr>
        <w:t>26</w:t>
      </w:r>
      <w:r w:rsidRPr="00E645FC">
        <w:rPr>
          <w:rFonts w:ascii="Arial" w:hAnsi="Arial" w:cs="Arial"/>
          <w:color w:val="000000" w:themeColor="text1"/>
          <w:sz w:val="22"/>
          <w:szCs w:val="22"/>
        </w:rPr>
        <w:t xml:space="preserve"> ha: </w:t>
      </w:r>
    </w:p>
    <w:p w14:paraId="07E80C7C" w14:textId="6E29FC0F" w:rsidR="00AF608D" w:rsidRPr="00FE7FDC" w:rsidRDefault="00AF608D" w:rsidP="00AF608D">
      <w:pPr>
        <w:pStyle w:val="Tekstpodstawowy21"/>
        <w:numPr>
          <w:ilvl w:val="0"/>
          <w:numId w:val="46"/>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teren </w:t>
      </w:r>
      <w:r w:rsidR="003C5CE7" w:rsidRPr="00E645FC">
        <w:rPr>
          <w:rFonts w:ascii="Arial" w:hAnsi="Arial" w:cs="Arial"/>
          <w:color w:val="000000" w:themeColor="text1"/>
          <w:sz w:val="22"/>
          <w:szCs w:val="22"/>
        </w:rPr>
        <w:t>komunikacji drogowej wewnętrznej (droga wewnętrzna)</w:t>
      </w:r>
      <w:r w:rsidRPr="00E645FC">
        <w:rPr>
          <w:rFonts w:ascii="Arial" w:hAnsi="Arial" w:cs="Arial"/>
          <w:color w:val="000000" w:themeColor="text1"/>
          <w:sz w:val="22"/>
          <w:szCs w:val="22"/>
        </w:rPr>
        <w:t xml:space="preserve">. </w:t>
      </w:r>
      <w:r w:rsidR="003C5CE7" w:rsidRPr="00E645FC">
        <w:rPr>
          <w:rFonts w:ascii="Arial" w:hAnsi="Arial" w:cs="Arial"/>
          <w:color w:val="000000" w:themeColor="text1"/>
          <w:sz w:val="22"/>
          <w:szCs w:val="22"/>
        </w:rPr>
        <w:t>Droga stanowi jednocześnie pas technologiczny dla infrastruktury technicznej</w:t>
      </w:r>
      <w:r w:rsidRPr="00FE7FDC">
        <w:rPr>
          <w:rFonts w:ascii="Arial" w:hAnsi="Arial" w:cs="Arial"/>
          <w:color w:val="000000" w:themeColor="text1"/>
          <w:sz w:val="22"/>
          <w:szCs w:val="22"/>
        </w:rPr>
        <w:t xml:space="preserve">; </w:t>
      </w:r>
    </w:p>
    <w:p w14:paraId="07F9928A" w14:textId="19D8A747" w:rsidR="00FE7FDC" w:rsidRPr="00E645FC" w:rsidRDefault="00FE7FDC" w:rsidP="00AF608D">
      <w:pPr>
        <w:pStyle w:val="Tekstpodstawowy21"/>
        <w:numPr>
          <w:ilvl w:val="0"/>
          <w:numId w:val="46"/>
        </w:numPr>
        <w:tabs>
          <w:tab w:val="clear" w:pos="644"/>
          <w:tab w:val="num" w:pos="993"/>
        </w:tabs>
        <w:ind w:left="993" w:hanging="284"/>
        <w:rPr>
          <w:rFonts w:ascii="Arial" w:hAnsi="Arial" w:cs="Arial"/>
          <w:color w:val="000000" w:themeColor="text1"/>
          <w:sz w:val="22"/>
          <w:szCs w:val="22"/>
        </w:rPr>
      </w:pPr>
      <w:r w:rsidRPr="00FE7FDC">
        <w:rPr>
          <w:rFonts w:ascii="Arial" w:hAnsi="Arial" w:cs="Arial"/>
          <w:color w:val="000000" w:themeColor="text1"/>
          <w:sz w:val="22"/>
          <w:szCs w:val="22"/>
        </w:rPr>
        <w:t>obowiązuje szerokość drogi w istniejących liniach rozgraniczających;</w:t>
      </w:r>
    </w:p>
    <w:bookmarkEnd w:id="40"/>
    <w:p w14:paraId="4B65FC94" w14:textId="190B90B8" w:rsidR="003C5CE7" w:rsidRPr="00E645FC" w:rsidRDefault="00ED4FBE" w:rsidP="00864376">
      <w:pPr>
        <w:pStyle w:val="Tekstpodstawowy21"/>
        <w:numPr>
          <w:ilvl w:val="0"/>
          <w:numId w:val="46"/>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przez teren drogi przebiegają napowietrzne elektroenergetyczne linie wysokich i średnich napięć wraz ze strefami ochronnymi, wyznacz</w:t>
      </w:r>
      <w:r w:rsidR="00827AC5" w:rsidRPr="00E645FC">
        <w:rPr>
          <w:rFonts w:ascii="Arial" w:hAnsi="Arial" w:cs="Arial"/>
          <w:color w:val="000000" w:themeColor="text1"/>
          <w:sz w:val="22"/>
          <w:szCs w:val="22"/>
        </w:rPr>
        <w:t>on</w:t>
      </w:r>
      <w:r w:rsidRPr="00E645FC">
        <w:rPr>
          <w:rFonts w:ascii="Arial" w:hAnsi="Arial" w:cs="Arial"/>
          <w:color w:val="000000" w:themeColor="text1"/>
          <w:sz w:val="22"/>
          <w:szCs w:val="22"/>
        </w:rPr>
        <w:t>e na rysunku planu. Szczegółowe ustalenia w zakresie ochrony stref znajdują się w Rozdziale I „Ustalenia ogólne”.”</w:t>
      </w:r>
      <w:r w:rsidR="003C5CE7" w:rsidRPr="00E645FC">
        <w:rPr>
          <w:rFonts w:ascii="Arial" w:hAnsi="Arial" w:cs="Arial"/>
          <w:color w:val="000000" w:themeColor="text1"/>
          <w:sz w:val="22"/>
          <w:szCs w:val="22"/>
        </w:rPr>
        <w:t>;</w:t>
      </w:r>
      <w:bookmarkEnd w:id="41"/>
    </w:p>
    <w:p w14:paraId="06F09ABD" w14:textId="77777777" w:rsidR="00827AC5" w:rsidRPr="00E645FC" w:rsidRDefault="00A353E2" w:rsidP="00875A5E">
      <w:pPr>
        <w:pStyle w:val="Akapitzlist"/>
        <w:numPr>
          <w:ilvl w:val="0"/>
          <w:numId w:val="40"/>
        </w:numPr>
        <w:jc w:val="both"/>
        <w:rPr>
          <w:rFonts w:ascii="Arial" w:hAnsi="Arial" w:cs="Arial"/>
          <w:color w:val="000000" w:themeColor="text1"/>
          <w:sz w:val="22"/>
          <w:szCs w:val="22"/>
        </w:rPr>
      </w:pPr>
      <w:r w:rsidRPr="00E645FC">
        <w:rPr>
          <w:rFonts w:ascii="Arial" w:hAnsi="Arial" w:cs="Arial"/>
          <w:color w:val="000000"/>
          <w:sz w:val="22"/>
          <w:szCs w:val="22"/>
        </w:rPr>
        <w:t>w §</w:t>
      </w:r>
      <w:r w:rsidR="009A0D39" w:rsidRPr="00E645FC">
        <w:rPr>
          <w:rFonts w:ascii="Arial" w:hAnsi="Arial" w:cs="Arial"/>
          <w:color w:val="000000"/>
          <w:sz w:val="22"/>
          <w:szCs w:val="22"/>
        </w:rPr>
        <w:t>9</w:t>
      </w:r>
      <w:r w:rsidRPr="00E645FC">
        <w:rPr>
          <w:rFonts w:ascii="Arial" w:hAnsi="Arial" w:cs="Arial"/>
          <w:color w:val="000000"/>
          <w:sz w:val="22"/>
          <w:szCs w:val="22"/>
        </w:rPr>
        <w:t xml:space="preserve"> zmienia się „</w:t>
      </w:r>
      <w:r w:rsidR="009A0D39" w:rsidRPr="00E645FC">
        <w:rPr>
          <w:rFonts w:ascii="Arial" w:hAnsi="Arial" w:cs="Arial"/>
          <w:color w:val="000000"/>
          <w:sz w:val="22"/>
          <w:szCs w:val="22"/>
        </w:rPr>
        <w:t xml:space="preserve">kolejowego o symbolu </w:t>
      </w:r>
      <w:proofErr w:type="spellStart"/>
      <w:r w:rsidR="009A0D39" w:rsidRPr="00E645FC">
        <w:rPr>
          <w:rFonts w:ascii="Arial" w:hAnsi="Arial" w:cs="Arial"/>
          <w:b/>
          <w:bCs/>
          <w:color w:val="000000"/>
          <w:sz w:val="22"/>
          <w:szCs w:val="22"/>
        </w:rPr>
        <w:t>01KK</w:t>
      </w:r>
      <w:proofErr w:type="spellEnd"/>
      <w:r w:rsidRPr="00E645FC">
        <w:rPr>
          <w:rFonts w:ascii="Arial" w:hAnsi="Arial" w:cs="Arial"/>
          <w:color w:val="000000" w:themeColor="text1"/>
          <w:sz w:val="22"/>
          <w:szCs w:val="22"/>
        </w:rPr>
        <w:t>” na „</w:t>
      </w:r>
      <w:bookmarkStart w:id="42" w:name="_Hlk123377595"/>
      <w:bookmarkStart w:id="43" w:name="_Hlk123506285"/>
      <w:r w:rsidRPr="00E645FC">
        <w:rPr>
          <w:rFonts w:ascii="Arial" w:hAnsi="Arial" w:cs="Arial"/>
          <w:color w:val="000000" w:themeColor="text1"/>
          <w:sz w:val="22"/>
          <w:szCs w:val="22"/>
        </w:rPr>
        <w:t xml:space="preserve">komunikacji </w:t>
      </w:r>
      <w:r w:rsidR="009A0D39" w:rsidRPr="00E645FC">
        <w:rPr>
          <w:rFonts w:ascii="Arial" w:hAnsi="Arial" w:cs="Arial"/>
          <w:color w:val="000000"/>
          <w:sz w:val="22"/>
          <w:szCs w:val="22"/>
        </w:rPr>
        <w:t xml:space="preserve">kolejowej o symbolu </w:t>
      </w:r>
      <w:proofErr w:type="spellStart"/>
      <w:r w:rsidR="009A0D39" w:rsidRPr="00E645FC">
        <w:rPr>
          <w:rFonts w:ascii="Arial" w:hAnsi="Arial" w:cs="Arial"/>
          <w:b/>
          <w:bCs/>
          <w:color w:val="000000"/>
          <w:sz w:val="22"/>
          <w:szCs w:val="22"/>
        </w:rPr>
        <w:t>1KKK</w:t>
      </w:r>
      <w:bookmarkEnd w:id="42"/>
      <w:proofErr w:type="spellEnd"/>
      <w:r w:rsidR="00827AC5" w:rsidRPr="00E645FC">
        <w:rPr>
          <w:rFonts w:ascii="Arial" w:hAnsi="Arial" w:cs="Arial"/>
          <w:b/>
          <w:bCs/>
          <w:color w:val="000000"/>
          <w:sz w:val="22"/>
          <w:szCs w:val="22"/>
        </w:rPr>
        <w:t xml:space="preserve"> </w:t>
      </w:r>
      <w:r w:rsidR="00827AC5" w:rsidRPr="00E645FC">
        <w:rPr>
          <w:rFonts w:ascii="Arial" w:hAnsi="Arial" w:cs="Arial"/>
          <w:color w:val="000000"/>
          <w:sz w:val="22"/>
          <w:szCs w:val="22"/>
        </w:rPr>
        <w:t>(teren zamknięty)</w:t>
      </w:r>
      <w:bookmarkEnd w:id="43"/>
      <w:r w:rsidRPr="00E645FC">
        <w:rPr>
          <w:rFonts w:ascii="Arial" w:hAnsi="Arial" w:cs="Arial"/>
          <w:color w:val="000000" w:themeColor="text1"/>
          <w:sz w:val="22"/>
          <w:szCs w:val="22"/>
        </w:rPr>
        <w:t>”;</w:t>
      </w:r>
    </w:p>
    <w:p w14:paraId="2A19D956" w14:textId="63E57AE8" w:rsidR="00A353E2" w:rsidRPr="00E645FC" w:rsidRDefault="00827AC5" w:rsidP="00B66168">
      <w:pPr>
        <w:pStyle w:val="Akapitzlist"/>
        <w:numPr>
          <w:ilvl w:val="0"/>
          <w:numId w:val="40"/>
        </w:numPr>
        <w:jc w:val="both"/>
        <w:rPr>
          <w:rFonts w:ascii="Arial" w:hAnsi="Arial" w:cs="Arial"/>
          <w:color w:val="000000" w:themeColor="text1"/>
          <w:sz w:val="22"/>
          <w:szCs w:val="22"/>
        </w:rPr>
      </w:pPr>
      <w:r w:rsidRPr="00E645FC">
        <w:rPr>
          <w:rFonts w:ascii="Arial" w:hAnsi="Arial" w:cs="Arial"/>
          <w:color w:val="000000" w:themeColor="text1"/>
          <w:sz w:val="22"/>
          <w:szCs w:val="22"/>
        </w:rPr>
        <w:t>w §9 po zwrocie „na środowisko.” dodaje się zdanie w brzmieniu: „</w:t>
      </w:r>
      <w:bookmarkStart w:id="44" w:name="_Hlk123506323"/>
      <w:r w:rsidRPr="00E645FC">
        <w:rPr>
          <w:rFonts w:ascii="Arial" w:hAnsi="Arial" w:cs="Arial"/>
          <w:color w:val="000000" w:themeColor="text1"/>
          <w:sz w:val="22"/>
          <w:szCs w:val="22"/>
        </w:rPr>
        <w:t>Przez teren przebiegają napowietrzne elektroenergetyczne linie średnich napięć wraz ze strefami ochronnymi, wyznaczone na rysunku planu. Szczegółowe ustalenia w zakresie ochrony stref znajdują się w Rozdziale I „Ustalenia ogólne”.”</w:t>
      </w:r>
      <w:bookmarkEnd w:id="44"/>
    </w:p>
    <w:p w14:paraId="0CC6A3B3" w14:textId="5DA232B6" w:rsidR="003C5CE7" w:rsidRPr="00E645FC" w:rsidRDefault="003C5CE7" w:rsidP="003C5CE7">
      <w:pPr>
        <w:pStyle w:val="Tekstpodstawowy21"/>
        <w:numPr>
          <w:ilvl w:val="0"/>
          <w:numId w:val="40"/>
        </w:numPr>
        <w:tabs>
          <w:tab w:val="left" w:pos="0"/>
        </w:tabs>
        <w:rPr>
          <w:rFonts w:ascii="Arial" w:hAnsi="Arial" w:cs="Arial"/>
          <w:color w:val="000000" w:themeColor="text1"/>
          <w:sz w:val="22"/>
          <w:szCs w:val="22"/>
        </w:rPr>
      </w:pPr>
      <w:r w:rsidRPr="00E645FC">
        <w:rPr>
          <w:rFonts w:ascii="Arial" w:hAnsi="Arial" w:cs="Arial"/>
          <w:color w:val="000000" w:themeColor="text1"/>
          <w:sz w:val="22"/>
          <w:szCs w:val="22"/>
        </w:rPr>
        <w:t xml:space="preserve">po </w:t>
      </w:r>
      <w:r w:rsidRPr="00E645FC">
        <w:rPr>
          <w:rFonts w:ascii="Arial" w:hAnsi="Arial" w:cs="Arial"/>
          <w:color w:val="000000"/>
          <w:sz w:val="22"/>
          <w:szCs w:val="22"/>
        </w:rPr>
        <w:t>§9 daje się §</w:t>
      </w:r>
      <w:proofErr w:type="spellStart"/>
      <w:r w:rsidRPr="00E645FC">
        <w:rPr>
          <w:rFonts w:ascii="Arial" w:hAnsi="Arial" w:cs="Arial"/>
          <w:color w:val="000000"/>
          <w:sz w:val="22"/>
          <w:szCs w:val="22"/>
        </w:rPr>
        <w:t>9a</w:t>
      </w:r>
      <w:proofErr w:type="spellEnd"/>
      <w:r w:rsidRPr="00E645FC">
        <w:rPr>
          <w:rFonts w:ascii="Arial" w:hAnsi="Arial" w:cs="Arial"/>
          <w:color w:val="000000"/>
          <w:sz w:val="22"/>
          <w:szCs w:val="22"/>
        </w:rPr>
        <w:t xml:space="preserve"> w brzmieniu: </w:t>
      </w:r>
      <w:r w:rsidRPr="00E645FC">
        <w:rPr>
          <w:rFonts w:ascii="Arial" w:hAnsi="Arial" w:cs="Arial"/>
          <w:color w:val="000000" w:themeColor="text1"/>
          <w:sz w:val="22"/>
          <w:szCs w:val="22"/>
        </w:rPr>
        <w:t>„</w:t>
      </w:r>
      <w:bookmarkStart w:id="45" w:name="_Hlk123506351"/>
      <w:r w:rsidRPr="00E645FC">
        <w:rPr>
          <w:rFonts w:ascii="Arial" w:hAnsi="Arial" w:cs="Arial"/>
          <w:color w:val="000000" w:themeColor="text1"/>
          <w:sz w:val="22"/>
          <w:szCs w:val="22"/>
        </w:rPr>
        <w:t xml:space="preserve">Ustalenia dla terenów o symbolach </w:t>
      </w:r>
      <w:proofErr w:type="spellStart"/>
      <w:r w:rsidRPr="00E645FC">
        <w:rPr>
          <w:rFonts w:ascii="Arial" w:hAnsi="Arial" w:cs="Arial"/>
          <w:b/>
          <w:color w:val="000000" w:themeColor="text1"/>
          <w:sz w:val="22"/>
          <w:szCs w:val="22"/>
        </w:rPr>
        <w:t>1Z</w:t>
      </w:r>
      <w:proofErr w:type="spellEnd"/>
      <w:r w:rsidRPr="00E645FC">
        <w:rPr>
          <w:rFonts w:ascii="Arial" w:hAnsi="Arial" w:cs="Arial"/>
          <w:b/>
          <w:bCs/>
          <w:color w:val="000000" w:themeColor="text1"/>
          <w:sz w:val="22"/>
          <w:szCs w:val="22"/>
        </w:rPr>
        <w:t xml:space="preserve"> </w:t>
      </w:r>
      <w:r w:rsidRPr="00E645FC">
        <w:rPr>
          <w:rFonts w:ascii="Arial" w:hAnsi="Arial" w:cs="Arial"/>
          <w:bCs/>
          <w:color w:val="000000" w:themeColor="text1"/>
          <w:sz w:val="22"/>
          <w:szCs w:val="22"/>
        </w:rPr>
        <w:t>o</w:t>
      </w:r>
      <w:r w:rsidRPr="00E645FC">
        <w:rPr>
          <w:rFonts w:ascii="Arial" w:hAnsi="Arial" w:cs="Arial"/>
          <w:b/>
          <w:bCs/>
          <w:color w:val="000000" w:themeColor="text1"/>
          <w:sz w:val="22"/>
          <w:szCs w:val="22"/>
        </w:rPr>
        <w:t xml:space="preserve"> </w:t>
      </w:r>
      <w:r w:rsidRPr="00E645FC">
        <w:rPr>
          <w:rFonts w:ascii="Arial" w:hAnsi="Arial" w:cs="Arial"/>
          <w:color w:val="000000" w:themeColor="text1"/>
          <w:sz w:val="22"/>
          <w:szCs w:val="22"/>
        </w:rPr>
        <w:t xml:space="preserve">powierzchni 0,08 ha, </w:t>
      </w:r>
      <w:proofErr w:type="spellStart"/>
      <w:r w:rsidRPr="00E645FC">
        <w:rPr>
          <w:rFonts w:ascii="Arial" w:hAnsi="Arial" w:cs="Arial"/>
          <w:b/>
          <w:color w:val="000000" w:themeColor="text1"/>
          <w:sz w:val="22"/>
          <w:szCs w:val="22"/>
        </w:rPr>
        <w:t>2Z</w:t>
      </w:r>
      <w:proofErr w:type="spellEnd"/>
      <w:r w:rsidRPr="00E645FC">
        <w:rPr>
          <w:rFonts w:ascii="Arial" w:hAnsi="Arial" w:cs="Arial"/>
          <w:b/>
          <w:bCs/>
          <w:color w:val="000000" w:themeColor="text1"/>
          <w:sz w:val="22"/>
          <w:szCs w:val="22"/>
        </w:rPr>
        <w:t xml:space="preserve"> </w:t>
      </w:r>
      <w:r w:rsidRPr="00E645FC">
        <w:rPr>
          <w:rFonts w:ascii="Arial" w:hAnsi="Arial" w:cs="Arial"/>
          <w:bCs/>
          <w:color w:val="000000" w:themeColor="text1"/>
          <w:sz w:val="22"/>
          <w:szCs w:val="22"/>
        </w:rPr>
        <w:t>o</w:t>
      </w:r>
      <w:r w:rsidRPr="00E645FC">
        <w:rPr>
          <w:rFonts w:ascii="Arial" w:hAnsi="Arial" w:cs="Arial"/>
          <w:b/>
          <w:bCs/>
          <w:color w:val="000000" w:themeColor="text1"/>
          <w:sz w:val="22"/>
          <w:szCs w:val="22"/>
        </w:rPr>
        <w:t xml:space="preserve"> </w:t>
      </w:r>
      <w:r w:rsidRPr="00E645FC">
        <w:rPr>
          <w:rFonts w:ascii="Arial" w:hAnsi="Arial" w:cs="Arial"/>
          <w:color w:val="000000" w:themeColor="text1"/>
          <w:sz w:val="22"/>
          <w:szCs w:val="22"/>
        </w:rPr>
        <w:t xml:space="preserve">powierzchni 0,30 ha i </w:t>
      </w:r>
      <w:proofErr w:type="spellStart"/>
      <w:r w:rsidRPr="00E645FC">
        <w:rPr>
          <w:rFonts w:ascii="Arial" w:hAnsi="Arial" w:cs="Arial"/>
          <w:b/>
          <w:color w:val="000000" w:themeColor="text1"/>
          <w:sz w:val="22"/>
          <w:szCs w:val="22"/>
        </w:rPr>
        <w:t>3Z</w:t>
      </w:r>
      <w:proofErr w:type="spellEnd"/>
      <w:r w:rsidRPr="00E645FC">
        <w:rPr>
          <w:rFonts w:ascii="Arial" w:hAnsi="Arial" w:cs="Arial"/>
          <w:b/>
          <w:bCs/>
          <w:color w:val="000000" w:themeColor="text1"/>
          <w:sz w:val="22"/>
          <w:szCs w:val="22"/>
        </w:rPr>
        <w:t xml:space="preserve"> </w:t>
      </w:r>
      <w:r w:rsidRPr="00E645FC">
        <w:rPr>
          <w:rFonts w:ascii="Arial" w:hAnsi="Arial" w:cs="Arial"/>
          <w:bCs/>
          <w:color w:val="000000" w:themeColor="text1"/>
          <w:sz w:val="22"/>
          <w:szCs w:val="22"/>
        </w:rPr>
        <w:t>o</w:t>
      </w:r>
      <w:r w:rsidRPr="00E645FC">
        <w:rPr>
          <w:rFonts w:ascii="Arial" w:hAnsi="Arial" w:cs="Arial"/>
          <w:b/>
          <w:bCs/>
          <w:color w:val="000000" w:themeColor="text1"/>
          <w:sz w:val="22"/>
          <w:szCs w:val="22"/>
        </w:rPr>
        <w:t xml:space="preserve"> </w:t>
      </w:r>
      <w:r w:rsidRPr="00E645FC">
        <w:rPr>
          <w:rFonts w:ascii="Arial" w:hAnsi="Arial" w:cs="Arial"/>
          <w:color w:val="000000" w:themeColor="text1"/>
          <w:sz w:val="22"/>
          <w:szCs w:val="22"/>
        </w:rPr>
        <w:t xml:space="preserve">powierzchni 1,12 ha: </w:t>
      </w:r>
    </w:p>
    <w:p w14:paraId="3B82C991" w14:textId="77777777" w:rsidR="003C5CE7" w:rsidRPr="00E645FC" w:rsidRDefault="003C5CE7" w:rsidP="003C5CE7">
      <w:pPr>
        <w:pStyle w:val="Tekstpodstawowy21"/>
        <w:numPr>
          <w:ilvl w:val="0"/>
          <w:numId w:val="47"/>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teren zieleni. </w:t>
      </w:r>
      <w:r w:rsidRPr="00E645FC">
        <w:rPr>
          <w:rFonts w:ascii="Arial" w:hAnsi="Arial" w:cs="Arial"/>
          <w:color w:val="000000"/>
          <w:sz w:val="22"/>
          <w:szCs w:val="22"/>
        </w:rPr>
        <w:t xml:space="preserve">Dopuszcza się realizację infrastruktury technicznej i komunikacyjnej; </w:t>
      </w:r>
    </w:p>
    <w:p w14:paraId="237B9AB7" w14:textId="3280489C" w:rsidR="003C5CE7" w:rsidRPr="00E645FC" w:rsidRDefault="003C5CE7" w:rsidP="003C5CE7">
      <w:pPr>
        <w:pStyle w:val="Tekstpodstawowy21"/>
        <w:numPr>
          <w:ilvl w:val="0"/>
          <w:numId w:val="47"/>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nakazuje się realizację pasów zimozielonej zieleni ochronno-krajobrazowej w formie </w:t>
      </w:r>
      <w:proofErr w:type="spellStart"/>
      <w:r w:rsidRPr="00E645FC">
        <w:rPr>
          <w:rFonts w:ascii="Arial" w:hAnsi="Arial" w:cs="Arial"/>
          <w:color w:val="000000" w:themeColor="text1"/>
          <w:sz w:val="22"/>
          <w:szCs w:val="22"/>
        </w:rPr>
        <w:t>zakrzewień</w:t>
      </w:r>
      <w:proofErr w:type="spellEnd"/>
      <w:r w:rsidRPr="00E645FC">
        <w:rPr>
          <w:rFonts w:ascii="Arial" w:hAnsi="Arial" w:cs="Arial"/>
          <w:color w:val="000000" w:themeColor="text1"/>
          <w:sz w:val="22"/>
          <w:szCs w:val="22"/>
        </w:rPr>
        <w:t xml:space="preserve"> o szerokości nie mniejszej niż 10,0 m, zlokalizowanych wzdłuż granic terenów elektrowni słonecznych, w celu ograniczenia ich oddziaływania na krajobraz;</w:t>
      </w:r>
    </w:p>
    <w:p w14:paraId="1B4B81CC" w14:textId="77777777" w:rsidR="00827AC5" w:rsidRPr="00E645FC" w:rsidRDefault="003C5CE7" w:rsidP="003C5CE7">
      <w:pPr>
        <w:pStyle w:val="Tekstpodstawowy21"/>
        <w:numPr>
          <w:ilvl w:val="0"/>
          <w:numId w:val="47"/>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na fragmencie terenu </w:t>
      </w:r>
      <w:proofErr w:type="spellStart"/>
      <w:r w:rsidRPr="00E645FC">
        <w:rPr>
          <w:rFonts w:ascii="Arial" w:hAnsi="Arial" w:cs="Arial"/>
          <w:color w:val="000000" w:themeColor="text1"/>
          <w:sz w:val="22"/>
          <w:szCs w:val="22"/>
        </w:rPr>
        <w:t>1Z</w:t>
      </w:r>
      <w:proofErr w:type="spellEnd"/>
      <w:r w:rsidRPr="00E645FC">
        <w:rPr>
          <w:rFonts w:ascii="Arial" w:hAnsi="Arial" w:cs="Arial"/>
          <w:color w:val="000000" w:themeColor="text1"/>
          <w:sz w:val="22"/>
          <w:szCs w:val="22"/>
        </w:rPr>
        <w:t xml:space="preserve"> znajduje się strefa ochrony konserwatorskiej stanowisk archeologicznych </w:t>
      </w:r>
      <w:proofErr w:type="spellStart"/>
      <w:r w:rsidRPr="00E645FC">
        <w:rPr>
          <w:rFonts w:ascii="Arial" w:hAnsi="Arial" w:cs="Arial"/>
          <w:color w:val="000000" w:themeColor="text1"/>
          <w:sz w:val="22"/>
          <w:szCs w:val="22"/>
        </w:rPr>
        <w:t>WIII</w:t>
      </w:r>
      <w:proofErr w:type="spellEnd"/>
      <w:r w:rsidRPr="00E645FC">
        <w:rPr>
          <w:rFonts w:ascii="Arial" w:hAnsi="Arial" w:cs="Arial"/>
          <w:color w:val="000000" w:themeColor="text1"/>
          <w:sz w:val="22"/>
          <w:szCs w:val="22"/>
        </w:rPr>
        <w:t>. Jej granice wyznaczono na rysunku planu miejscowego. Szczegółowe ustalenia dla strefy znajdują się w Rozdziale I „Ustalenia ogólne”;</w:t>
      </w:r>
    </w:p>
    <w:p w14:paraId="3AC759A3" w14:textId="44D18493" w:rsidR="003C5CE7" w:rsidRPr="00E645FC" w:rsidRDefault="00827AC5" w:rsidP="003C5CE7">
      <w:pPr>
        <w:pStyle w:val="Tekstpodstawowy21"/>
        <w:numPr>
          <w:ilvl w:val="0"/>
          <w:numId w:val="47"/>
        </w:numPr>
        <w:tabs>
          <w:tab w:val="clear" w:pos="644"/>
          <w:tab w:val="num" w:pos="993"/>
        </w:tabs>
        <w:ind w:left="993" w:hanging="284"/>
        <w:rPr>
          <w:rFonts w:ascii="Arial" w:hAnsi="Arial" w:cs="Arial"/>
          <w:color w:val="000000" w:themeColor="text1"/>
          <w:sz w:val="22"/>
          <w:szCs w:val="22"/>
        </w:rPr>
      </w:pPr>
      <w:r w:rsidRPr="00E645FC">
        <w:rPr>
          <w:rFonts w:ascii="Arial" w:hAnsi="Arial" w:cs="Arial"/>
          <w:color w:val="000000" w:themeColor="text1"/>
          <w:sz w:val="22"/>
          <w:szCs w:val="22"/>
        </w:rPr>
        <w:t xml:space="preserve">przez teren </w:t>
      </w:r>
      <w:proofErr w:type="spellStart"/>
      <w:r w:rsidRPr="00E645FC">
        <w:rPr>
          <w:rFonts w:ascii="Arial" w:hAnsi="Arial" w:cs="Arial"/>
          <w:color w:val="000000" w:themeColor="text1"/>
          <w:sz w:val="22"/>
          <w:szCs w:val="22"/>
        </w:rPr>
        <w:t>3Z</w:t>
      </w:r>
      <w:proofErr w:type="spellEnd"/>
      <w:r w:rsidRPr="00E645FC">
        <w:rPr>
          <w:rFonts w:ascii="Arial" w:hAnsi="Arial" w:cs="Arial"/>
          <w:color w:val="000000" w:themeColor="text1"/>
          <w:sz w:val="22"/>
          <w:szCs w:val="22"/>
        </w:rPr>
        <w:t xml:space="preserve"> przebiegają napowietrzne elektroenergetyczne linie średnich napięć wraz ze strefami ochronnymi, </w:t>
      </w:r>
      <w:proofErr w:type="spellStart"/>
      <w:r w:rsidRPr="00E645FC">
        <w:rPr>
          <w:rFonts w:ascii="Arial" w:hAnsi="Arial" w:cs="Arial"/>
          <w:color w:val="000000" w:themeColor="text1"/>
          <w:sz w:val="22"/>
          <w:szCs w:val="22"/>
        </w:rPr>
        <w:t>wyznacze</w:t>
      </w:r>
      <w:proofErr w:type="spellEnd"/>
      <w:r w:rsidRPr="00E645FC">
        <w:rPr>
          <w:rFonts w:ascii="Arial" w:hAnsi="Arial" w:cs="Arial"/>
          <w:color w:val="000000" w:themeColor="text1"/>
          <w:sz w:val="22"/>
          <w:szCs w:val="22"/>
        </w:rPr>
        <w:t xml:space="preserve"> na rysunku planu. Szczegółowe ustalenia w zakresie ochrony stref znajdują się w Rozdziale I „Ustalenia ogólne”.</w:t>
      </w:r>
      <w:r w:rsidR="003C5CE7" w:rsidRPr="00E645FC">
        <w:rPr>
          <w:rFonts w:ascii="Arial" w:hAnsi="Arial" w:cs="Arial"/>
          <w:color w:val="000000" w:themeColor="text1"/>
          <w:sz w:val="22"/>
          <w:szCs w:val="22"/>
        </w:rPr>
        <w:t>”;</w:t>
      </w:r>
      <w:bookmarkEnd w:id="45"/>
    </w:p>
    <w:p w14:paraId="4B5C6CEB" w14:textId="7E1A8A40" w:rsidR="004C3D01" w:rsidRPr="00E645FC" w:rsidRDefault="004C3D01" w:rsidP="00875A5E">
      <w:pPr>
        <w:pStyle w:val="Akapitzlist"/>
        <w:numPr>
          <w:ilvl w:val="0"/>
          <w:numId w:val="40"/>
        </w:numPr>
        <w:jc w:val="both"/>
        <w:rPr>
          <w:rFonts w:ascii="Arial" w:hAnsi="Arial" w:cs="Arial"/>
          <w:color w:val="000000" w:themeColor="text1"/>
          <w:sz w:val="22"/>
          <w:szCs w:val="22"/>
        </w:rPr>
      </w:pPr>
      <w:r w:rsidRPr="00E645FC">
        <w:rPr>
          <w:rFonts w:ascii="Arial" w:hAnsi="Arial" w:cs="Arial"/>
          <w:color w:val="000000"/>
          <w:sz w:val="22"/>
          <w:szCs w:val="22"/>
        </w:rPr>
        <w:t>w §1</w:t>
      </w:r>
      <w:r w:rsidR="009A0D39" w:rsidRPr="00E645FC">
        <w:rPr>
          <w:rFonts w:ascii="Arial" w:hAnsi="Arial" w:cs="Arial"/>
          <w:color w:val="000000"/>
          <w:sz w:val="22"/>
          <w:szCs w:val="22"/>
        </w:rPr>
        <w:t>0</w:t>
      </w:r>
      <w:r w:rsidRPr="00E645FC">
        <w:rPr>
          <w:rFonts w:ascii="Arial" w:hAnsi="Arial" w:cs="Arial"/>
          <w:color w:val="000000"/>
          <w:sz w:val="22"/>
          <w:szCs w:val="22"/>
        </w:rPr>
        <w:t xml:space="preserve"> zmienia się „</w:t>
      </w:r>
      <w:r w:rsidR="001E4CD5" w:rsidRPr="00E645FC">
        <w:rPr>
          <w:rFonts w:ascii="Arial" w:hAnsi="Arial" w:cs="Arial"/>
          <w:color w:val="000000"/>
          <w:sz w:val="22"/>
          <w:szCs w:val="22"/>
        </w:rPr>
        <w:t xml:space="preserve">terenu </w:t>
      </w:r>
      <w:proofErr w:type="spellStart"/>
      <w:r w:rsidR="009A0D39" w:rsidRPr="00E645FC">
        <w:rPr>
          <w:rFonts w:ascii="Arial" w:hAnsi="Arial" w:cs="Arial"/>
          <w:color w:val="000000"/>
          <w:sz w:val="22"/>
          <w:szCs w:val="22"/>
        </w:rPr>
        <w:t>4</w:t>
      </w:r>
      <w:r w:rsidRPr="00E645FC">
        <w:rPr>
          <w:rFonts w:ascii="Arial" w:hAnsi="Arial" w:cs="Arial"/>
          <w:color w:val="000000" w:themeColor="text1"/>
          <w:sz w:val="22"/>
          <w:szCs w:val="22"/>
        </w:rPr>
        <w:t>R</w:t>
      </w:r>
      <w:proofErr w:type="spellEnd"/>
      <w:r w:rsidRPr="00E645FC">
        <w:rPr>
          <w:rFonts w:ascii="Arial" w:hAnsi="Arial" w:cs="Arial"/>
          <w:color w:val="000000" w:themeColor="text1"/>
          <w:sz w:val="22"/>
          <w:szCs w:val="22"/>
        </w:rPr>
        <w:t>/</w:t>
      </w:r>
      <w:proofErr w:type="spellStart"/>
      <w:r w:rsidRPr="00E645FC">
        <w:rPr>
          <w:rFonts w:ascii="Arial" w:hAnsi="Arial" w:cs="Arial"/>
          <w:color w:val="000000" w:themeColor="text1"/>
          <w:sz w:val="22"/>
          <w:szCs w:val="22"/>
        </w:rPr>
        <w:t>EE</w:t>
      </w:r>
      <w:proofErr w:type="spellEnd"/>
      <w:r w:rsidRPr="00E645FC">
        <w:rPr>
          <w:rFonts w:ascii="Arial" w:hAnsi="Arial" w:cs="Arial"/>
          <w:color w:val="000000" w:themeColor="text1"/>
          <w:sz w:val="22"/>
          <w:szCs w:val="22"/>
        </w:rPr>
        <w:t>” na „</w:t>
      </w:r>
      <w:bookmarkStart w:id="46" w:name="_Hlk123379242"/>
      <w:r w:rsidR="001E4CD5" w:rsidRPr="00E645FC">
        <w:rPr>
          <w:rFonts w:ascii="Arial" w:hAnsi="Arial" w:cs="Arial"/>
          <w:color w:val="000000"/>
          <w:sz w:val="22"/>
          <w:szCs w:val="22"/>
        </w:rPr>
        <w:t xml:space="preserve">terenów </w:t>
      </w:r>
      <w:proofErr w:type="spellStart"/>
      <w:r w:rsidRPr="00E645FC">
        <w:rPr>
          <w:rFonts w:ascii="Arial" w:hAnsi="Arial" w:cs="Arial"/>
          <w:color w:val="000000" w:themeColor="text1"/>
          <w:sz w:val="22"/>
          <w:szCs w:val="22"/>
        </w:rPr>
        <w:t>1PEW-PEF</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1PEF</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2PEF</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3PEF</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4PEF</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5PEF</w:t>
      </w:r>
      <w:proofErr w:type="spellEnd"/>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6PEF</w:t>
      </w:r>
      <w:proofErr w:type="spellEnd"/>
      <w:r w:rsidR="009A0D39" w:rsidRPr="00E645FC">
        <w:rPr>
          <w:rFonts w:ascii="Arial" w:hAnsi="Arial" w:cs="Arial"/>
          <w:color w:val="000000" w:themeColor="text1"/>
          <w:sz w:val="22"/>
          <w:szCs w:val="22"/>
        </w:rPr>
        <w:t xml:space="preserve"> i</w:t>
      </w:r>
      <w:r w:rsidRPr="00E645FC">
        <w:rPr>
          <w:rFonts w:ascii="Arial" w:hAnsi="Arial" w:cs="Arial"/>
          <w:color w:val="000000" w:themeColor="text1"/>
          <w:sz w:val="22"/>
          <w:szCs w:val="22"/>
        </w:rPr>
        <w:t xml:space="preserve"> </w:t>
      </w:r>
      <w:proofErr w:type="spellStart"/>
      <w:r w:rsidRPr="00E645FC">
        <w:rPr>
          <w:rFonts w:ascii="Arial" w:hAnsi="Arial" w:cs="Arial"/>
          <w:color w:val="000000" w:themeColor="text1"/>
          <w:sz w:val="22"/>
          <w:szCs w:val="22"/>
        </w:rPr>
        <w:t>7PEF</w:t>
      </w:r>
      <w:bookmarkEnd w:id="46"/>
      <w:proofErr w:type="spellEnd"/>
      <w:r w:rsidRPr="00E645FC">
        <w:rPr>
          <w:rFonts w:ascii="Arial" w:hAnsi="Arial" w:cs="Arial"/>
          <w:color w:val="000000" w:themeColor="text1"/>
          <w:sz w:val="22"/>
          <w:szCs w:val="22"/>
        </w:rPr>
        <w:t>”.</w:t>
      </w:r>
    </w:p>
    <w:p w14:paraId="1CEBC92D" w14:textId="581C92BB" w:rsidR="0069404C" w:rsidRPr="00E645FC" w:rsidRDefault="0069404C" w:rsidP="00FF6396">
      <w:pPr>
        <w:pStyle w:val="Tekstpodstawowy2"/>
        <w:tabs>
          <w:tab w:val="left" w:pos="0"/>
        </w:tabs>
        <w:ind w:left="0" w:firstLine="0"/>
        <w:rPr>
          <w:rFonts w:ascii="Arial" w:hAnsi="Arial" w:cs="Arial"/>
          <w:b/>
          <w:bCs/>
          <w:color w:val="000000" w:themeColor="text1"/>
          <w:sz w:val="22"/>
          <w:szCs w:val="22"/>
        </w:rPr>
      </w:pPr>
    </w:p>
    <w:p w14:paraId="42FA2965" w14:textId="0F346437" w:rsidR="008C0F25" w:rsidRPr="00E645FC" w:rsidRDefault="008C0F25" w:rsidP="008C0F25">
      <w:pPr>
        <w:pStyle w:val="Tekstpodstawowy2"/>
        <w:tabs>
          <w:tab w:val="left" w:pos="0"/>
        </w:tabs>
        <w:ind w:left="0" w:firstLine="0"/>
        <w:rPr>
          <w:rFonts w:ascii="Arial" w:hAnsi="Arial" w:cs="Arial"/>
          <w:color w:val="000000" w:themeColor="text1"/>
          <w:sz w:val="22"/>
          <w:szCs w:val="22"/>
        </w:rPr>
      </w:pPr>
      <w:r w:rsidRPr="00E645FC">
        <w:rPr>
          <w:rFonts w:ascii="Arial" w:hAnsi="Arial" w:cs="Arial"/>
          <w:b/>
          <w:bCs/>
          <w:color w:val="000000" w:themeColor="text1"/>
          <w:sz w:val="22"/>
          <w:szCs w:val="22"/>
        </w:rPr>
        <w:t>§5.</w:t>
      </w:r>
      <w:r w:rsidRPr="00E645FC">
        <w:rPr>
          <w:rFonts w:ascii="Arial" w:hAnsi="Arial" w:cs="Arial"/>
          <w:color w:val="000000" w:themeColor="text1"/>
          <w:sz w:val="22"/>
          <w:szCs w:val="22"/>
        </w:rPr>
        <w:t xml:space="preserve"> Załączniki nr 1, 2, 3 i 4 do </w:t>
      </w:r>
      <w:r w:rsidRPr="00E645FC">
        <w:rPr>
          <w:rFonts w:ascii="Arial" w:hAnsi="Arial" w:cs="Arial"/>
          <w:color w:val="000000"/>
          <w:sz w:val="22"/>
          <w:szCs w:val="22"/>
        </w:rPr>
        <w:t xml:space="preserve">miejscowego planu zagospodarowania przestrzennego </w:t>
      </w:r>
      <w:r w:rsidRPr="00E645FC">
        <w:rPr>
          <w:rFonts w:ascii="Arial" w:hAnsi="Arial" w:cs="Arial"/>
          <w:color w:val="000000" w:themeColor="text1"/>
          <w:sz w:val="22"/>
          <w:szCs w:val="22"/>
        </w:rPr>
        <w:t xml:space="preserve">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r w:rsidRPr="00E645FC">
        <w:rPr>
          <w:rFonts w:ascii="Arial" w:hAnsi="Arial" w:cs="Arial"/>
          <w:color w:val="000000"/>
          <w:sz w:val="22"/>
          <w:szCs w:val="22"/>
        </w:rPr>
        <w:t xml:space="preserve"> (Uchwała N</w:t>
      </w:r>
      <w:r w:rsidRPr="00E645FC">
        <w:rPr>
          <w:rFonts w:ascii="Arial" w:hAnsi="Arial" w:cs="Arial"/>
          <w:sz w:val="22"/>
          <w:szCs w:val="22"/>
        </w:rPr>
        <w:t xml:space="preserve">r </w:t>
      </w:r>
      <w:r w:rsidR="009A0D39" w:rsidRPr="00E645FC">
        <w:rPr>
          <w:rFonts w:ascii="Arial" w:hAnsi="Arial" w:cs="Arial"/>
          <w:sz w:val="22"/>
          <w:szCs w:val="22"/>
        </w:rPr>
        <w:t>XVIII/94/15 z dnia 29 grudnia 2015 r.; Dz. Urz. Woj. Zach.-Pom. z 2016 r. poz. 693</w:t>
      </w:r>
      <w:r w:rsidRPr="00E645FC">
        <w:rPr>
          <w:rFonts w:ascii="Arial" w:hAnsi="Arial" w:cs="Arial"/>
          <w:sz w:val="22"/>
          <w:szCs w:val="22"/>
        </w:rPr>
        <w:t>)</w:t>
      </w:r>
      <w:r w:rsidR="004818CD" w:rsidRPr="00E645FC">
        <w:rPr>
          <w:rFonts w:ascii="Arial" w:hAnsi="Arial" w:cs="Arial"/>
          <w:sz w:val="22"/>
          <w:szCs w:val="22"/>
        </w:rPr>
        <w:t xml:space="preserve"> na całym obszarze planu z wyłączeniem terenów </w:t>
      </w:r>
      <w:proofErr w:type="spellStart"/>
      <w:r w:rsidR="004818CD" w:rsidRPr="00E645FC">
        <w:rPr>
          <w:rFonts w:ascii="Arial" w:hAnsi="Arial" w:cs="Arial"/>
          <w:sz w:val="22"/>
          <w:szCs w:val="22"/>
        </w:rPr>
        <w:t>1ZL</w:t>
      </w:r>
      <w:proofErr w:type="spellEnd"/>
      <w:r w:rsidR="004818CD" w:rsidRPr="00E645FC">
        <w:rPr>
          <w:rFonts w:ascii="Arial" w:hAnsi="Arial" w:cs="Arial"/>
          <w:sz w:val="22"/>
          <w:szCs w:val="22"/>
        </w:rPr>
        <w:t xml:space="preserve"> i </w:t>
      </w:r>
      <w:proofErr w:type="spellStart"/>
      <w:r w:rsidR="00D55DE2">
        <w:rPr>
          <w:rFonts w:ascii="Arial" w:hAnsi="Arial" w:cs="Arial"/>
          <w:sz w:val="22"/>
          <w:szCs w:val="22"/>
        </w:rPr>
        <w:t>5</w:t>
      </w:r>
      <w:r w:rsidR="004818CD" w:rsidRPr="00E645FC">
        <w:rPr>
          <w:rFonts w:ascii="Arial" w:hAnsi="Arial" w:cs="Arial"/>
          <w:sz w:val="22"/>
          <w:szCs w:val="22"/>
        </w:rPr>
        <w:t>ZP</w:t>
      </w:r>
      <w:proofErr w:type="spellEnd"/>
      <w:r w:rsidR="004818CD" w:rsidRPr="00E645FC">
        <w:rPr>
          <w:rFonts w:ascii="Arial" w:hAnsi="Arial" w:cs="Arial"/>
          <w:sz w:val="22"/>
          <w:szCs w:val="22"/>
        </w:rPr>
        <w:t xml:space="preserve">, </w:t>
      </w:r>
      <w:r w:rsidRPr="00E645FC">
        <w:rPr>
          <w:rFonts w:ascii="Arial" w:hAnsi="Arial" w:cs="Arial"/>
          <w:sz w:val="22"/>
          <w:szCs w:val="22"/>
        </w:rPr>
        <w:t>zastępuje się załącznikami nr 1, 2, 3 i 4 do niniejszego planu miejscowego</w:t>
      </w:r>
      <w:r w:rsidRPr="00E645FC">
        <w:rPr>
          <w:rFonts w:ascii="Arial" w:hAnsi="Arial" w:cs="Arial"/>
          <w:color w:val="000000" w:themeColor="text1"/>
          <w:sz w:val="22"/>
          <w:szCs w:val="22"/>
        </w:rPr>
        <w:t>.</w:t>
      </w:r>
    </w:p>
    <w:p w14:paraId="4A9C04DB" w14:textId="5E732CE2" w:rsidR="00C90C46" w:rsidRPr="00E645FC" w:rsidRDefault="00C90C46" w:rsidP="008C0F25">
      <w:pPr>
        <w:pStyle w:val="Tekstpodstawowy2"/>
        <w:tabs>
          <w:tab w:val="left" w:pos="0"/>
        </w:tabs>
        <w:ind w:left="0" w:firstLine="0"/>
        <w:rPr>
          <w:rFonts w:ascii="Arial" w:hAnsi="Arial" w:cs="Arial"/>
          <w:color w:val="000000" w:themeColor="text1"/>
          <w:sz w:val="22"/>
          <w:szCs w:val="22"/>
        </w:rPr>
      </w:pPr>
    </w:p>
    <w:p w14:paraId="038DC674" w14:textId="5880B76E" w:rsidR="00C90C46" w:rsidRPr="00E645FC" w:rsidRDefault="00C90C46" w:rsidP="008C0F25">
      <w:pPr>
        <w:pStyle w:val="Tekstpodstawowy2"/>
        <w:tabs>
          <w:tab w:val="left" w:pos="0"/>
        </w:tabs>
        <w:ind w:left="0" w:firstLine="0"/>
        <w:rPr>
          <w:rFonts w:ascii="Arial" w:hAnsi="Arial" w:cs="Arial"/>
          <w:color w:val="000000" w:themeColor="text1"/>
          <w:sz w:val="22"/>
          <w:szCs w:val="22"/>
        </w:rPr>
      </w:pPr>
      <w:r w:rsidRPr="00E645FC">
        <w:rPr>
          <w:rFonts w:ascii="Arial" w:hAnsi="Arial" w:cs="Arial"/>
          <w:b/>
          <w:bCs/>
          <w:color w:val="000000" w:themeColor="text1"/>
          <w:sz w:val="22"/>
          <w:szCs w:val="22"/>
        </w:rPr>
        <w:t>§6.</w:t>
      </w:r>
      <w:r w:rsidRPr="00E645FC">
        <w:rPr>
          <w:rFonts w:ascii="Arial" w:hAnsi="Arial" w:cs="Arial"/>
          <w:color w:val="000000" w:themeColor="text1"/>
          <w:sz w:val="22"/>
          <w:szCs w:val="22"/>
        </w:rPr>
        <w:t xml:space="preserve"> Pozostałe ustalenia </w:t>
      </w:r>
      <w:r w:rsidRPr="00E645FC">
        <w:rPr>
          <w:rFonts w:ascii="Arial" w:hAnsi="Arial" w:cs="Arial"/>
          <w:color w:val="000000"/>
          <w:sz w:val="22"/>
          <w:szCs w:val="22"/>
        </w:rPr>
        <w:t xml:space="preserve">miejscowego planu zagospodarowania przestrzennego </w:t>
      </w:r>
      <w:r w:rsidRPr="00E645FC">
        <w:rPr>
          <w:rFonts w:ascii="Arial" w:hAnsi="Arial" w:cs="Arial"/>
          <w:color w:val="000000" w:themeColor="text1"/>
          <w:sz w:val="22"/>
          <w:szCs w:val="22"/>
        </w:rPr>
        <w:t xml:space="preserve">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r w:rsidRPr="00E645FC">
        <w:rPr>
          <w:rFonts w:ascii="Arial" w:hAnsi="Arial" w:cs="Arial"/>
          <w:color w:val="000000"/>
          <w:sz w:val="22"/>
          <w:szCs w:val="22"/>
        </w:rPr>
        <w:t xml:space="preserve"> (Uchwała N</w:t>
      </w:r>
      <w:r w:rsidRPr="00E645FC">
        <w:rPr>
          <w:rFonts w:ascii="Arial" w:hAnsi="Arial" w:cs="Arial"/>
          <w:sz w:val="22"/>
          <w:szCs w:val="22"/>
        </w:rPr>
        <w:t xml:space="preserve">r </w:t>
      </w:r>
      <w:r w:rsidR="009A0D39" w:rsidRPr="00E645FC">
        <w:rPr>
          <w:rFonts w:ascii="Arial" w:hAnsi="Arial" w:cs="Arial"/>
          <w:sz w:val="22"/>
          <w:szCs w:val="22"/>
        </w:rPr>
        <w:t>XVIII/94/15 z dnia 29 grudnia 2015 r.; Dz. Urz. Woj. Zach.-Pom. z 2016 r. poz. 693</w:t>
      </w:r>
      <w:r w:rsidRPr="00E645FC">
        <w:rPr>
          <w:rFonts w:ascii="Arial" w:hAnsi="Arial" w:cs="Arial"/>
          <w:sz w:val="22"/>
          <w:szCs w:val="22"/>
        </w:rPr>
        <w:t>) zachowują moc z uwzględnieniem zmian wprowadzonych niniejszą uchwałą</w:t>
      </w:r>
      <w:r w:rsidRPr="00E645FC">
        <w:rPr>
          <w:rFonts w:ascii="Arial" w:hAnsi="Arial" w:cs="Arial"/>
          <w:color w:val="000000" w:themeColor="text1"/>
          <w:sz w:val="22"/>
          <w:szCs w:val="22"/>
        </w:rPr>
        <w:t>.</w:t>
      </w:r>
    </w:p>
    <w:p w14:paraId="54662154" w14:textId="77777777" w:rsidR="005978CB" w:rsidRPr="00E645FC" w:rsidRDefault="005978CB" w:rsidP="00221CC6">
      <w:pPr>
        <w:ind w:left="709" w:hanging="709"/>
        <w:jc w:val="center"/>
        <w:rPr>
          <w:rFonts w:ascii="Arial" w:hAnsi="Arial" w:cs="Arial"/>
          <w:color w:val="000000" w:themeColor="text1"/>
          <w:sz w:val="22"/>
          <w:szCs w:val="22"/>
        </w:rPr>
      </w:pPr>
    </w:p>
    <w:p w14:paraId="5B9C35C8" w14:textId="2F1022A6" w:rsidR="00460E9E" w:rsidRPr="00E645FC" w:rsidRDefault="00460E9E" w:rsidP="00FD52C9">
      <w:pPr>
        <w:pStyle w:val="Tekstpodstawowy"/>
        <w:widowControl/>
        <w:rPr>
          <w:rFonts w:ascii="Arial" w:hAnsi="Arial" w:cs="Arial"/>
          <w:color w:val="000000" w:themeColor="text1"/>
          <w:sz w:val="22"/>
          <w:szCs w:val="22"/>
        </w:rPr>
      </w:pPr>
      <w:r w:rsidRPr="00E645FC">
        <w:rPr>
          <w:rFonts w:ascii="Arial" w:hAnsi="Arial" w:cs="Arial"/>
          <w:b/>
          <w:bCs/>
          <w:color w:val="000000" w:themeColor="text1"/>
          <w:sz w:val="22"/>
          <w:szCs w:val="22"/>
        </w:rPr>
        <w:t>§</w:t>
      </w:r>
      <w:r w:rsidR="00C90C46" w:rsidRPr="00E645FC">
        <w:rPr>
          <w:rFonts w:ascii="Arial" w:hAnsi="Arial" w:cs="Arial"/>
          <w:b/>
          <w:bCs/>
          <w:color w:val="000000" w:themeColor="text1"/>
          <w:sz w:val="22"/>
          <w:szCs w:val="22"/>
        </w:rPr>
        <w:t>7</w:t>
      </w:r>
      <w:r w:rsidRPr="00E645FC">
        <w:rPr>
          <w:rFonts w:ascii="Arial" w:hAnsi="Arial" w:cs="Arial"/>
          <w:b/>
          <w:bCs/>
          <w:color w:val="000000" w:themeColor="text1"/>
          <w:sz w:val="22"/>
          <w:szCs w:val="22"/>
        </w:rPr>
        <w:t>.</w:t>
      </w:r>
      <w:r w:rsidRPr="00E645FC">
        <w:rPr>
          <w:rFonts w:ascii="Arial" w:hAnsi="Arial" w:cs="Arial"/>
          <w:color w:val="000000" w:themeColor="text1"/>
          <w:sz w:val="22"/>
          <w:szCs w:val="22"/>
        </w:rPr>
        <w:t xml:space="preserve"> Uchwała wchodzi w życie po upływie </w:t>
      </w:r>
      <w:r w:rsidR="00646D2A" w:rsidRPr="00E645FC">
        <w:rPr>
          <w:rFonts w:ascii="Arial" w:hAnsi="Arial" w:cs="Arial"/>
          <w:color w:val="000000" w:themeColor="text1"/>
          <w:sz w:val="22"/>
          <w:szCs w:val="22"/>
        </w:rPr>
        <w:t>14</w:t>
      </w:r>
      <w:r w:rsidRPr="00E645FC">
        <w:rPr>
          <w:rFonts w:ascii="Arial" w:hAnsi="Arial" w:cs="Arial"/>
          <w:color w:val="000000" w:themeColor="text1"/>
          <w:sz w:val="22"/>
          <w:szCs w:val="22"/>
        </w:rPr>
        <w:t xml:space="preserve"> dni od ogłoszenia jej w Dzienniku Urzędowym Województwa Zachodniopomorskiego i </w:t>
      </w:r>
      <w:r w:rsidR="00E06DB0" w:rsidRPr="00E645FC">
        <w:rPr>
          <w:rFonts w:ascii="Arial" w:hAnsi="Arial" w:cs="Arial"/>
          <w:color w:val="000000" w:themeColor="text1"/>
          <w:sz w:val="22"/>
          <w:szCs w:val="22"/>
        </w:rPr>
        <w:t xml:space="preserve">podlega publikacji na </w:t>
      </w:r>
      <w:r w:rsidRPr="00E645FC">
        <w:rPr>
          <w:rFonts w:ascii="Arial" w:hAnsi="Arial" w:cs="Arial"/>
          <w:color w:val="000000" w:themeColor="text1"/>
          <w:sz w:val="22"/>
          <w:szCs w:val="22"/>
        </w:rPr>
        <w:t xml:space="preserve">stronie internetowej Urzędu </w:t>
      </w:r>
      <w:r w:rsidR="00E5534B" w:rsidRPr="00E645FC">
        <w:rPr>
          <w:rFonts w:ascii="Arial" w:hAnsi="Arial" w:cs="Arial"/>
          <w:color w:val="000000" w:themeColor="text1"/>
          <w:sz w:val="22"/>
          <w:szCs w:val="22"/>
        </w:rPr>
        <w:t xml:space="preserve">Gminy </w:t>
      </w:r>
      <w:r w:rsidR="00042832" w:rsidRPr="00E645FC">
        <w:rPr>
          <w:rFonts w:ascii="Arial" w:hAnsi="Arial" w:cs="Arial"/>
          <w:color w:val="000000" w:themeColor="text1"/>
          <w:sz w:val="22"/>
          <w:szCs w:val="22"/>
        </w:rPr>
        <w:t>Świeszyno</w:t>
      </w:r>
      <w:r w:rsidRPr="00E645FC">
        <w:rPr>
          <w:rFonts w:ascii="Arial" w:hAnsi="Arial" w:cs="Arial"/>
          <w:color w:val="000000" w:themeColor="text1"/>
          <w:sz w:val="22"/>
          <w:szCs w:val="22"/>
        </w:rPr>
        <w:t>.</w:t>
      </w:r>
    </w:p>
    <w:p w14:paraId="12C81D64" w14:textId="05FC2871"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br w:type="page"/>
      </w:r>
      <w:r w:rsidRPr="00E645FC">
        <w:rPr>
          <w:rFonts w:ascii="Arial" w:hAnsi="Arial" w:cs="Arial"/>
          <w:color w:val="000000" w:themeColor="text1"/>
          <w:sz w:val="22"/>
          <w:szCs w:val="22"/>
        </w:rPr>
        <w:lastRenderedPageBreak/>
        <w:t xml:space="preserve">Załącznik nr </w:t>
      </w:r>
      <w:r w:rsidR="003B7A4E" w:rsidRPr="00E645FC">
        <w:rPr>
          <w:rFonts w:ascii="Arial" w:hAnsi="Arial" w:cs="Arial"/>
          <w:color w:val="000000" w:themeColor="text1"/>
          <w:sz w:val="22"/>
          <w:szCs w:val="22"/>
        </w:rPr>
        <w:t>2</w:t>
      </w:r>
      <w:r w:rsidRPr="00E645FC">
        <w:rPr>
          <w:rFonts w:ascii="Arial" w:hAnsi="Arial" w:cs="Arial"/>
          <w:color w:val="000000" w:themeColor="text1"/>
          <w:sz w:val="22"/>
          <w:szCs w:val="22"/>
        </w:rPr>
        <w:t xml:space="preserve"> </w:t>
      </w:r>
    </w:p>
    <w:p w14:paraId="221C2FBD" w14:textId="77777777"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do Uchwały Nr ……………………</w:t>
      </w:r>
    </w:p>
    <w:p w14:paraId="2E603828" w14:textId="77777777" w:rsidR="00042832" w:rsidRPr="00E645FC" w:rsidRDefault="00042832" w:rsidP="00042832">
      <w:pPr>
        <w:jc w:val="center"/>
        <w:rPr>
          <w:rFonts w:ascii="Arial" w:hAnsi="Arial" w:cs="Arial"/>
          <w:color w:val="000000" w:themeColor="text1"/>
          <w:sz w:val="22"/>
          <w:szCs w:val="22"/>
        </w:rPr>
      </w:pPr>
      <w:r w:rsidRPr="00E645FC">
        <w:rPr>
          <w:rFonts w:ascii="Arial" w:hAnsi="Arial" w:cs="Arial"/>
          <w:color w:val="000000" w:themeColor="text1"/>
          <w:sz w:val="22"/>
          <w:szCs w:val="22"/>
        </w:rPr>
        <w:t>Rady Gminy Świeszyno z dnia …………………</w:t>
      </w:r>
    </w:p>
    <w:p w14:paraId="3C572FD9" w14:textId="61F4702E" w:rsidR="00042832" w:rsidRPr="00E645FC" w:rsidRDefault="00042832" w:rsidP="00042832">
      <w:pPr>
        <w:jc w:val="center"/>
        <w:rPr>
          <w:rFonts w:ascii="Arial" w:hAnsi="Arial" w:cs="Arial"/>
          <w:color w:val="000000" w:themeColor="text1"/>
          <w:sz w:val="22"/>
          <w:szCs w:val="22"/>
        </w:rPr>
      </w:pPr>
      <w:r w:rsidRPr="00E645FC">
        <w:rPr>
          <w:rFonts w:ascii="Arial" w:hAnsi="Arial" w:cs="Arial"/>
          <w:color w:val="000000" w:themeColor="text1"/>
          <w:sz w:val="22"/>
          <w:szCs w:val="22"/>
        </w:rPr>
        <w:t xml:space="preserve">w sprawie uchwalenia </w:t>
      </w:r>
      <w:r w:rsidR="00C90C46" w:rsidRPr="00E645FC">
        <w:rPr>
          <w:rFonts w:ascii="Arial" w:hAnsi="Arial" w:cs="Arial"/>
          <w:color w:val="000000" w:themeColor="text1"/>
          <w:sz w:val="22"/>
          <w:szCs w:val="22"/>
        </w:rPr>
        <w:t xml:space="preserve">zmiany miejscowego planu zagospodarowania przestrzennego 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p>
    <w:p w14:paraId="77D35F16" w14:textId="77777777" w:rsidR="00460E9E" w:rsidRPr="00E645FC" w:rsidRDefault="00460E9E" w:rsidP="00460E9E">
      <w:pPr>
        <w:rPr>
          <w:rFonts w:ascii="Arial" w:hAnsi="Arial" w:cs="Arial"/>
          <w:color w:val="000000" w:themeColor="text1"/>
          <w:sz w:val="22"/>
          <w:szCs w:val="22"/>
        </w:rPr>
      </w:pPr>
    </w:p>
    <w:p w14:paraId="02F3C53C" w14:textId="77777777" w:rsidR="00460E9E" w:rsidRPr="00E645FC" w:rsidRDefault="00460E9E" w:rsidP="00460E9E">
      <w:pPr>
        <w:rPr>
          <w:rFonts w:ascii="Arial" w:hAnsi="Arial" w:cs="Arial"/>
          <w:color w:val="000000" w:themeColor="text1"/>
          <w:sz w:val="22"/>
          <w:szCs w:val="22"/>
        </w:rPr>
      </w:pPr>
    </w:p>
    <w:p w14:paraId="5CE2342F" w14:textId="77777777"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 xml:space="preserve">ROZSTRZYGNIĘCIE W SPRAWIE UWAG WNIESIONYCH DO PROJEKTU </w:t>
      </w:r>
      <w:r w:rsidR="00CE5E3F" w:rsidRPr="00E645FC">
        <w:rPr>
          <w:rFonts w:ascii="Arial" w:hAnsi="Arial" w:cs="Arial"/>
          <w:color w:val="000000" w:themeColor="text1"/>
          <w:sz w:val="22"/>
          <w:szCs w:val="22"/>
        </w:rPr>
        <w:t>PLANU MIEJSCOWEGO</w:t>
      </w:r>
    </w:p>
    <w:p w14:paraId="6CF8E16A" w14:textId="77777777" w:rsidR="00460E9E" w:rsidRPr="00E645FC" w:rsidRDefault="00460E9E" w:rsidP="00460E9E">
      <w:pPr>
        <w:jc w:val="both"/>
        <w:rPr>
          <w:rFonts w:ascii="Arial" w:hAnsi="Arial" w:cs="Arial"/>
          <w:color w:val="000000" w:themeColor="text1"/>
          <w:sz w:val="22"/>
          <w:szCs w:val="22"/>
        </w:rPr>
      </w:pPr>
    </w:p>
    <w:p w14:paraId="22EC9765" w14:textId="77777777" w:rsidR="00460E9E" w:rsidRPr="00E645FC" w:rsidRDefault="00460E9E" w:rsidP="00460E9E">
      <w:pPr>
        <w:jc w:val="both"/>
        <w:rPr>
          <w:rFonts w:ascii="Arial" w:hAnsi="Arial" w:cs="Arial"/>
          <w:color w:val="000000" w:themeColor="text1"/>
          <w:sz w:val="22"/>
          <w:szCs w:val="22"/>
        </w:rPr>
      </w:pPr>
    </w:p>
    <w:p w14:paraId="6978C924" w14:textId="27E01392" w:rsidR="00460E9E" w:rsidRPr="00E645FC" w:rsidRDefault="00042832" w:rsidP="00460E9E">
      <w:pPr>
        <w:jc w:val="both"/>
        <w:rPr>
          <w:rFonts w:ascii="Arial" w:hAnsi="Arial" w:cs="Arial"/>
          <w:color w:val="000000" w:themeColor="text1"/>
          <w:sz w:val="22"/>
          <w:szCs w:val="22"/>
        </w:rPr>
      </w:pPr>
      <w:r w:rsidRPr="00E645FC">
        <w:rPr>
          <w:rFonts w:ascii="Arial" w:hAnsi="Arial" w:cs="Arial"/>
          <w:color w:val="000000" w:themeColor="text1"/>
          <w:sz w:val="22"/>
          <w:szCs w:val="22"/>
        </w:rPr>
        <w:t>Na podstawie art. 20 ust. 1 ustawy z dnia 27 marca 2003 r. o planowaniu i zagospodarowaniu przestrzennym (</w:t>
      </w:r>
      <w:bookmarkStart w:id="47" w:name="_Hlk50989595"/>
      <w:proofErr w:type="spellStart"/>
      <w:r w:rsidRPr="00E645FC">
        <w:rPr>
          <w:rFonts w:ascii="Arial" w:hAnsi="Arial" w:cs="Arial"/>
          <w:color w:val="000000" w:themeColor="text1"/>
          <w:sz w:val="22"/>
          <w:szCs w:val="22"/>
        </w:rPr>
        <w:t>t.j</w:t>
      </w:r>
      <w:proofErr w:type="spellEnd"/>
      <w:r w:rsidRPr="00E645FC">
        <w:rPr>
          <w:rFonts w:ascii="Arial" w:hAnsi="Arial" w:cs="Arial"/>
          <w:color w:val="000000" w:themeColor="text1"/>
          <w:sz w:val="22"/>
          <w:szCs w:val="22"/>
        </w:rPr>
        <w:t xml:space="preserve">. Dz. U. z </w:t>
      </w:r>
      <w:bookmarkEnd w:id="47"/>
      <w:r w:rsidR="00621CA2">
        <w:rPr>
          <w:rFonts w:ascii="Arial" w:hAnsi="Arial" w:cs="Arial"/>
          <w:color w:val="000000" w:themeColor="text1"/>
          <w:sz w:val="22"/>
          <w:szCs w:val="22"/>
        </w:rPr>
        <w:t>2023 r. poz. 977</w:t>
      </w:r>
      <w:r w:rsidRPr="00E645FC">
        <w:rPr>
          <w:rFonts w:ascii="Arial" w:hAnsi="Arial" w:cs="Arial"/>
          <w:color w:val="000000" w:themeColor="text1"/>
          <w:sz w:val="22"/>
          <w:szCs w:val="22"/>
        </w:rPr>
        <w:t xml:space="preserve">) </w:t>
      </w:r>
      <w:r w:rsidR="00460E9E" w:rsidRPr="00E645FC">
        <w:rPr>
          <w:rFonts w:ascii="Arial" w:hAnsi="Arial" w:cs="Arial"/>
          <w:color w:val="000000" w:themeColor="text1"/>
          <w:sz w:val="22"/>
          <w:szCs w:val="22"/>
        </w:rPr>
        <w:t xml:space="preserve">Rada </w:t>
      </w:r>
      <w:r w:rsidR="00211369" w:rsidRPr="00E645FC">
        <w:rPr>
          <w:rFonts w:ascii="Arial" w:hAnsi="Arial" w:cs="Arial"/>
          <w:color w:val="000000" w:themeColor="text1"/>
          <w:sz w:val="22"/>
          <w:szCs w:val="22"/>
        </w:rPr>
        <w:t xml:space="preserve">Gminy </w:t>
      </w:r>
      <w:r w:rsidRPr="00E645FC">
        <w:rPr>
          <w:rFonts w:ascii="Arial" w:hAnsi="Arial" w:cs="Arial"/>
          <w:color w:val="000000" w:themeColor="text1"/>
          <w:sz w:val="22"/>
          <w:szCs w:val="22"/>
        </w:rPr>
        <w:t>Świeszyno</w:t>
      </w:r>
      <w:r w:rsidR="00460E9E" w:rsidRPr="00E645FC">
        <w:rPr>
          <w:rFonts w:ascii="Arial" w:hAnsi="Arial" w:cs="Arial"/>
          <w:color w:val="000000" w:themeColor="text1"/>
          <w:sz w:val="22"/>
          <w:szCs w:val="22"/>
        </w:rPr>
        <w:t xml:space="preserve"> rozstrzyga, co następuje:</w:t>
      </w:r>
    </w:p>
    <w:p w14:paraId="59C966E8" w14:textId="77777777" w:rsidR="00460E9E" w:rsidRPr="00E645FC" w:rsidRDefault="00460E9E" w:rsidP="00460E9E">
      <w:pPr>
        <w:jc w:val="both"/>
        <w:rPr>
          <w:rFonts w:ascii="Arial" w:hAnsi="Arial" w:cs="Arial"/>
          <w:color w:val="000000" w:themeColor="text1"/>
          <w:sz w:val="22"/>
          <w:szCs w:val="22"/>
        </w:rPr>
      </w:pPr>
    </w:p>
    <w:p w14:paraId="1E7DC3A6" w14:textId="7FC716C2" w:rsidR="000D4706" w:rsidRPr="00E645FC" w:rsidRDefault="008C294C" w:rsidP="000D4706">
      <w:pPr>
        <w:pStyle w:val="Zwykytekst"/>
        <w:jc w:val="both"/>
        <w:rPr>
          <w:rFonts w:ascii="Arial" w:hAnsi="Arial" w:cs="Arial"/>
          <w:color w:val="000000" w:themeColor="text1"/>
          <w:sz w:val="22"/>
          <w:szCs w:val="22"/>
        </w:rPr>
      </w:pPr>
      <w:r w:rsidRPr="00E645FC">
        <w:rPr>
          <w:rFonts w:ascii="Arial" w:hAnsi="Arial" w:cs="Arial"/>
          <w:color w:val="000000" w:themeColor="text1"/>
          <w:sz w:val="22"/>
          <w:szCs w:val="22"/>
        </w:rPr>
        <w:t xml:space="preserve">Do projektu </w:t>
      </w:r>
      <w:r w:rsidR="00CE5E3F" w:rsidRPr="00E645FC">
        <w:rPr>
          <w:rFonts w:ascii="Arial" w:hAnsi="Arial" w:cs="Arial"/>
          <w:color w:val="000000" w:themeColor="text1"/>
          <w:sz w:val="22"/>
          <w:szCs w:val="22"/>
        </w:rPr>
        <w:t>planu miejscowego,</w:t>
      </w:r>
      <w:r w:rsidRPr="00E645FC">
        <w:rPr>
          <w:rFonts w:ascii="Arial" w:hAnsi="Arial" w:cs="Arial"/>
          <w:color w:val="000000" w:themeColor="text1"/>
          <w:sz w:val="22"/>
          <w:szCs w:val="22"/>
        </w:rPr>
        <w:t xml:space="preserve"> wyłożonego do publicznego wglądu wraz z prognozą oddziaływania na środowisko </w:t>
      </w:r>
      <w:r w:rsidR="003B7A4E" w:rsidRPr="00E645FC">
        <w:rPr>
          <w:rFonts w:ascii="Arial" w:hAnsi="Arial" w:cs="Arial"/>
          <w:color w:val="000000" w:themeColor="text1"/>
          <w:sz w:val="22"/>
          <w:szCs w:val="22"/>
        </w:rPr>
        <w:t xml:space="preserve">wniesiono uwagi/ </w:t>
      </w:r>
      <w:r w:rsidR="002E06C2" w:rsidRPr="00E645FC">
        <w:rPr>
          <w:rFonts w:ascii="Arial" w:hAnsi="Arial" w:cs="Arial"/>
          <w:color w:val="000000" w:themeColor="text1"/>
          <w:sz w:val="22"/>
          <w:szCs w:val="22"/>
        </w:rPr>
        <w:t>n</w:t>
      </w:r>
      <w:r w:rsidRPr="00E645FC">
        <w:rPr>
          <w:rFonts w:ascii="Arial" w:hAnsi="Arial" w:cs="Arial"/>
          <w:color w:val="000000" w:themeColor="text1"/>
          <w:sz w:val="22"/>
          <w:szCs w:val="22"/>
        </w:rPr>
        <w:t>ie wniesiono uwag</w:t>
      </w:r>
      <w:r w:rsidR="006E3257" w:rsidRPr="00E645FC">
        <w:rPr>
          <w:rFonts w:ascii="Arial" w:hAnsi="Arial" w:cs="Arial"/>
          <w:color w:val="000000" w:themeColor="text1"/>
          <w:sz w:val="22"/>
          <w:szCs w:val="22"/>
        </w:rPr>
        <w:t>.</w:t>
      </w:r>
    </w:p>
    <w:p w14:paraId="59C78A53" w14:textId="77777777" w:rsidR="000D4706" w:rsidRPr="00E645FC" w:rsidRDefault="000D4706" w:rsidP="000D4706">
      <w:pPr>
        <w:pStyle w:val="Zwykytekst"/>
        <w:rPr>
          <w:rFonts w:ascii="Arial" w:hAnsi="Arial" w:cs="Arial"/>
          <w:b/>
          <w:color w:val="000000" w:themeColor="text1"/>
          <w:sz w:val="22"/>
          <w:szCs w:val="22"/>
        </w:rPr>
      </w:pPr>
    </w:p>
    <w:p w14:paraId="571275E1" w14:textId="6FB83FD2"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br w:type="page"/>
      </w:r>
      <w:r w:rsidRPr="00E645FC">
        <w:rPr>
          <w:rFonts w:ascii="Arial" w:hAnsi="Arial" w:cs="Arial"/>
          <w:color w:val="000000" w:themeColor="text1"/>
          <w:sz w:val="22"/>
          <w:szCs w:val="22"/>
        </w:rPr>
        <w:lastRenderedPageBreak/>
        <w:t xml:space="preserve">Załącznik nr </w:t>
      </w:r>
      <w:r w:rsidR="003B7A4E" w:rsidRPr="00E645FC">
        <w:rPr>
          <w:rFonts w:ascii="Arial" w:hAnsi="Arial" w:cs="Arial"/>
          <w:color w:val="000000" w:themeColor="text1"/>
          <w:sz w:val="22"/>
          <w:szCs w:val="22"/>
        </w:rPr>
        <w:t>3</w:t>
      </w:r>
      <w:r w:rsidRPr="00E645FC">
        <w:rPr>
          <w:rFonts w:ascii="Arial" w:hAnsi="Arial" w:cs="Arial"/>
          <w:color w:val="000000" w:themeColor="text1"/>
          <w:sz w:val="22"/>
          <w:szCs w:val="22"/>
        </w:rPr>
        <w:t xml:space="preserve"> </w:t>
      </w:r>
    </w:p>
    <w:p w14:paraId="7A412FDF" w14:textId="77777777"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do Uchwały Nr ………………………</w:t>
      </w:r>
    </w:p>
    <w:p w14:paraId="31D676DF" w14:textId="77777777"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 xml:space="preserve">Rady </w:t>
      </w:r>
      <w:r w:rsidR="00E5534B" w:rsidRPr="00E645FC">
        <w:rPr>
          <w:rFonts w:ascii="Arial" w:hAnsi="Arial" w:cs="Arial"/>
          <w:color w:val="000000" w:themeColor="text1"/>
          <w:sz w:val="22"/>
          <w:szCs w:val="22"/>
        </w:rPr>
        <w:t xml:space="preserve">Gminy </w:t>
      </w:r>
      <w:r w:rsidR="00042832" w:rsidRPr="00E645FC">
        <w:rPr>
          <w:rFonts w:ascii="Arial" w:hAnsi="Arial" w:cs="Arial"/>
          <w:color w:val="000000" w:themeColor="text1"/>
          <w:sz w:val="22"/>
          <w:szCs w:val="22"/>
        </w:rPr>
        <w:t>Świeszyno</w:t>
      </w:r>
      <w:r w:rsidRPr="00E645FC">
        <w:rPr>
          <w:rFonts w:ascii="Arial" w:hAnsi="Arial" w:cs="Arial"/>
          <w:color w:val="000000" w:themeColor="text1"/>
          <w:sz w:val="22"/>
          <w:szCs w:val="22"/>
        </w:rPr>
        <w:t xml:space="preserve"> z dnia …………………</w:t>
      </w:r>
    </w:p>
    <w:p w14:paraId="0B9B2268" w14:textId="3B2AC7F5" w:rsidR="00460E9E" w:rsidRPr="00E645FC" w:rsidRDefault="00460E9E" w:rsidP="00460E9E">
      <w:pPr>
        <w:jc w:val="center"/>
        <w:rPr>
          <w:rFonts w:ascii="Arial" w:hAnsi="Arial" w:cs="Arial"/>
          <w:color w:val="000000" w:themeColor="text1"/>
          <w:sz w:val="22"/>
          <w:szCs w:val="22"/>
        </w:rPr>
      </w:pPr>
      <w:r w:rsidRPr="00E645FC">
        <w:rPr>
          <w:rFonts w:ascii="Arial" w:hAnsi="Arial" w:cs="Arial"/>
          <w:color w:val="000000" w:themeColor="text1"/>
          <w:sz w:val="22"/>
          <w:szCs w:val="22"/>
        </w:rPr>
        <w:t xml:space="preserve">w sprawie uchwalenia </w:t>
      </w:r>
      <w:r w:rsidR="00C90C46" w:rsidRPr="00E645FC">
        <w:rPr>
          <w:rFonts w:ascii="Arial" w:hAnsi="Arial" w:cs="Arial"/>
          <w:color w:val="000000" w:themeColor="text1"/>
          <w:sz w:val="22"/>
          <w:szCs w:val="22"/>
        </w:rPr>
        <w:t xml:space="preserve">zmiany miejscowego planu zagospodarowania przestrzennego 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p>
    <w:p w14:paraId="598397A4" w14:textId="77777777" w:rsidR="00460E9E" w:rsidRPr="00E645FC" w:rsidRDefault="00460E9E" w:rsidP="00460E9E">
      <w:pPr>
        <w:rPr>
          <w:rFonts w:ascii="Arial" w:hAnsi="Arial" w:cs="Arial"/>
          <w:color w:val="000000" w:themeColor="text1"/>
          <w:sz w:val="22"/>
          <w:szCs w:val="22"/>
        </w:rPr>
      </w:pPr>
    </w:p>
    <w:p w14:paraId="285D60B2" w14:textId="77777777" w:rsidR="00460E9E" w:rsidRPr="00E645FC" w:rsidRDefault="00460E9E" w:rsidP="00460E9E">
      <w:pPr>
        <w:rPr>
          <w:rFonts w:ascii="Arial" w:hAnsi="Arial" w:cs="Arial"/>
          <w:color w:val="000000" w:themeColor="text1"/>
          <w:sz w:val="22"/>
          <w:szCs w:val="22"/>
        </w:rPr>
      </w:pPr>
    </w:p>
    <w:p w14:paraId="215358A5" w14:textId="77777777" w:rsidR="00FD52C9" w:rsidRPr="00E645FC" w:rsidRDefault="00FD52C9" w:rsidP="00FD52C9">
      <w:pPr>
        <w:jc w:val="center"/>
        <w:rPr>
          <w:rFonts w:ascii="Arial" w:hAnsi="Arial" w:cs="Arial"/>
          <w:color w:val="000000" w:themeColor="text1"/>
          <w:sz w:val="22"/>
          <w:szCs w:val="22"/>
        </w:rPr>
      </w:pPr>
      <w:r w:rsidRPr="00E645FC">
        <w:rPr>
          <w:rFonts w:ascii="Arial" w:hAnsi="Arial" w:cs="Arial"/>
          <w:color w:val="000000" w:themeColor="text1"/>
          <w:sz w:val="22"/>
          <w:szCs w:val="22"/>
        </w:rPr>
        <w:t xml:space="preserve">ROZSTRZYGNIĘCIE O SPOSOBIE REALIZACJI, ZAPISANYCH W </w:t>
      </w:r>
      <w:r w:rsidR="00210BF9" w:rsidRPr="00E645FC">
        <w:rPr>
          <w:rFonts w:ascii="Arial" w:hAnsi="Arial" w:cs="Arial"/>
          <w:color w:val="000000" w:themeColor="text1"/>
          <w:sz w:val="22"/>
          <w:szCs w:val="22"/>
        </w:rPr>
        <w:t>PLANIE MIEJSCOWYM</w:t>
      </w:r>
      <w:r w:rsidRPr="00E645FC">
        <w:rPr>
          <w:rFonts w:ascii="Arial" w:hAnsi="Arial" w:cs="Arial"/>
          <w:color w:val="000000" w:themeColor="text1"/>
          <w:sz w:val="22"/>
          <w:szCs w:val="22"/>
        </w:rPr>
        <w:t>, INWESTYCJI Z ZAKRESU INFRASTRUKTURY TECHNICZNEJ, KTÓRE NALEŻĄ DO ZADAŃ WŁASNYCH GMINY ORAZ ZASADACH ICH FINANSOWANIA, ZGODNIE Z PRZEPISAMI O FINANSACH PUBLICZNYCH</w:t>
      </w:r>
    </w:p>
    <w:p w14:paraId="157C6C77" w14:textId="77777777" w:rsidR="00FD52C9" w:rsidRPr="00E645FC" w:rsidRDefault="00FD52C9" w:rsidP="00FD52C9">
      <w:pPr>
        <w:jc w:val="center"/>
        <w:rPr>
          <w:rFonts w:ascii="Arial" w:hAnsi="Arial" w:cs="Arial"/>
          <w:color w:val="000000" w:themeColor="text1"/>
          <w:sz w:val="22"/>
          <w:szCs w:val="22"/>
        </w:rPr>
      </w:pPr>
    </w:p>
    <w:p w14:paraId="6159BF62" w14:textId="77777777" w:rsidR="00FD52C9" w:rsidRPr="00E645FC" w:rsidRDefault="00FD52C9" w:rsidP="00FD52C9">
      <w:pPr>
        <w:jc w:val="both"/>
        <w:rPr>
          <w:rFonts w:ascii="Arial" w:hAnsi="Arial" w:cs="Arial"/>
          <w:color w:val="000000" w:themeColor="text1"/>
          <w:sz w:val="22"/>
          <w:szCs w:val="22"/>
        </w:rPr>
      </w:pPr>
    </w:p>
    <w:p w14:paraId="4B100E9C" w14:textId="77777777" w:rsidR="00FD52C9" w:rsidRPr="00E645FC" w:rsidRDefault="00C11921" w:rsidP="00042832">
      <w:pPr>
        <w:jc w:val="both"/>
        <w:rPr>
          <w:rFonts w:ascii="Arial" w:hAnsi="Arial" w:cs="Arial"/>
          <w:color w:val="000000" w:themeColor="text1"/>
          <w:sz w:val="22"/>
          <w:szCs w:val="22"/>
        </w:rPr>
      </w:pPr>
      <w:r w:rsidRPr="00E645FC">
        <w:rPr>
          <w:rFonts w:ascii="Arial" w:hAnsi="Arial" w:cs="Arial"/>
          <w:color w:val="000000"/>
          <w:sz w:val="22"/>
          <w:szCs w:val="22"/>
        </w:rPr>
        <w:t>Na obszarze miejscowego planu nie występują urządzenia z zakresu infrastruktury technicznej, które należą do zadań własnych gminy.</w:t>
      </w:r>
    </w:p>
    <w:p w14:paraId="420D41C0" w14:textId="4EA09802" w:rsidR="00042832" w:rsidRPr="00E645FC" w:rsidRDefault="00042832" w:rsidP="00042832">
      <w:pPr>
        <w:jc w:val="center"/>
        <w:rPr>
          <w:rFonts w:ascii="Arial" w:hAnsi="Arial" w:cs="Arial"/>
          <w:color w:val="000000" w:themeColor="text1"/>
          <w:sz w:val="22"/>
          <w:szCs w:val="22"/>
        </w:rPr>
      </w:pPr>
      <w:r w:rsidRPr="00E645FC">
        <w:rPr>
          <w:rFonts w:ascii="Arial" w:hAnsi="Arial" w:cs="Arial"/>
          <w:color w:val="000000" w:themeColor="text1"/>
          <w:sz w:val="22"/>
          <w:szCs w:val="22"/>
        </w:rPr>
        <w:br w:type="page"/>
      </w:r>
      <w:r w:rsidRPr="00E645FC">
        <w:rPr>
          <w:rFonts w:ascii="Arial" w:hAnsi="Arial" w:cs="Arial"/>
          <w:color w:val="000000" w:themeColor="text1"/>
          <w:sz w:val="22"/>
          <w:szCs w:val="22"/>
        </w:rPr>
        <w:lastRenderedPageBreak/>
        <w:t xml:space="preserve">Załącznik nr </w:t>
      </w:r>
      <w:r w:rsidR="003B7A4E" w:rsidRPr="00E645FC">
        <w:rPr>
          <w:rFonts w:ascii="Arial" w:hAnsi="Arial" w:cs="Arial"/>
          <w:color w:val="000000" w:themeColor="text1"/>
          <w:sz w:val="22"/>
          <w:szCs w:val="22"/>
        </w:rPr>
        <w:t>4</w:t>
      </w:r>
    </w:p>
    <w:p w14:paraId="11A03CBE" w14:textId="77777777" w:rsidR="00042832" w:rsidRPr="00E645FC" w:rsidRDefault="00042832" w:rsidP="00042832">
      <w:pPr>
        <w:jc w:val="center"/>
        <w:rPr>
          <w:rFonts w:ascii="Arial" w:hAnsi="Arial" w:cs="Arial"/>
          <w:color w:val="000000" w:themeColor="text1"/>
          <w:sz w:val="22"/>
          <w:szCs w:val="22"/>
        </w:rPr>
      </w:pPr>
      <w:r w:rsidRPr="00E645FC">
        <w:rPr>
          <w:rFonts w:ascii="Arial" w:hAnsi="Arial" w:cs="Arial"/>
          <w:color w:val="000000" w:themeColor="text1"/>
          <w:sz w:val="22"/>
          <w:szCs w:val="22"/>
        </w:rPr>
        <w:t>do Uchwały Nr ………………………</w:t>
      </w:r>
    </w:p>
    <w:p w14:paraId="4B46FE45" w14:textId="77777777" w:rsidR="00042832" w:rsidRPr="00E645FC" w:rsidRDefault="00042832" w:rsidP="00042832">
      <w:pPr>
        <w:jc w:val="center"/>
        <w:rPr>
          <w:rFonts w:ascii="Arial" w:hAnsi="Arial" w:cs="Arial"/>
          <w:color w:val="000000" w:themeColor="text1"/>
          <w:sz w:val="22"/>
          <w:szCs w:val="22"/>
        </w:rPr>
      </w:pPr>
      <w:r w:rsidRPr="00E645FC">
        <w:rPr>
          <w:rFonts w:ascii="Arial" w:hAnsi="Arial" w:cs="Arial"/>
          <w:color w:val="000000" w:themeColor="text1"/>
          <w:sz w:val="22"/>
          <w:szCs w:val="22"/>
        </w:rPr>
        <w:t>Rady Gminy Świeszyno z dnia …………………</w:t>
      </w:r>
    </w:p>
    <w:p w14:paraId="7D956E36" w14:textId="1DF1AB61" w:rsidR="00042832" w:rsidRPr="00E645FC" w:rsidRDefault="00042832" w:rsidP="00042832">
      <w:pPr>
        <w:jc w:val="center"/>
        <w:rPr>
          <w:rFonts w:ascii="Arial" w:hAnsi="Arial" w:cs="Arial"/>
          <w:b/>
          <w:bCs/>
          <w:color w:val="000000" w:themeColor="text1"/>
          <w:sz w:val="22"/>
          <w:szCs w:val="22"/>
        </w:rPr>
      </w:pPr>
      <w:r w:rsidRPr="00E645FC">
        <w:rPr>
          <w:rFonts w:ascii="Arial" w:hAnsi="Arial" w:cs="Arial"/>
          <w:color w:val="000000" w:themeColor="text1"/>
          <w:sz w:val="22"/>
          <w:szCs w:val="22"/>
        </w:rPr>
        <w:t xml:space="preserve">w sprawie uchwalenia </w:t>
      </w:r>
      <w:r w:rsidR="00C90C46" w:rsidRPr="00E645FC">
        <w:rPr>
          <w:rFonts w:ascii="Arial" w:hAnsi="Arial" w:cs="Arial"/>
          <w:color w:val="000000" w:themeColor="text1"/>
          <w:sz w:val="22"/>
          <w:szCs w:val="22"/>
        </w:rPr>
        <w:t xml:space="preserve">zmiany miejscowego planu zagospodarowania przestrzennego Gminy Świeszyno dla farmy elektrowni wiatrowych w </w:t>
      </w:r>
      <w:r w:rsidR="009A0D39" w:rsidRPr="00E645FC">
        <w:rPr>
          <w:rFonts w:ascii="Arial" w:hAnsi="Arial" w:cs="Arial"/>
          <w:color w:val="000000"/>
          <w:sz w:val="22"/>
          <w:szCs w:val="22"/>
        </w:rPr>
        <w:t xml:space="preserve">obrębie ewidencyjnym </w:t>
      </w:r>
      <w:proofErr w:type="spellStart"/>
      <w:r w:rsidR="009A0D39" w:rsidRPr="00E645FC">
        <w:rPr>
          <w:rFonts w:ascii="Arial" w:hAnsi="Arial" w:cs="Arial"/>
          <w:color w:val="000000"/>
          <w:sz w:val="22"/>
          <w:szCs w:val="22"/>
        </w:rPr>
        <w:t>Giezkowo</w:t>
      </w:r>
      <w:proofErr w:type="spellEnd"/>
    </w:p>
    <w:p w14:paraId="68B202F4" w14:textId="77777777" w:rsidR="00042832" w:rsidRPr="00E645FC" w:rsidRDefault="00042832" w:rsidP="00042832">
      <w:pPr>
        <w:rPr>
          <w:rFonts w:ascii="Arial" w:hAnsi="Arial" w:cs="Arial"/>
          <w:color w:val="000000" w:themeColor="text1"/>
          <w:sz w:val="22"/>
          <w:szCs w:val="22"/>
        </w:rPr>
      </w:pPr>
    </w:p>
    <w:p w14:paraId="1247F8E6" w14:textId="77777777" w:rsidR="000A35C3" w:rsidRPr="00E645FC" w:rsidRDefault="000A35C3" w:rsidP="000A35C3">
      <w:pPr>
        <w:jc w:val="center"/>
        <w:rPr>
          <w:rFonts w:ascii="Arial" w:hAnsi="Arial" w:cs="Arial"/>
          <w:bCs/>
          <w:color w:val="000000"/>
          <w:sz w:val="22"/>
          <w:szCs w:val="22"/>
        </w:rPr>
      </w:pPr>
    </w:p>
    <w:p w14:paraId="102835DE" w14:textId="1D66F815" w:rsidR="004F2AFD" w:rsidRPr="00E645FC" w:rsidRDefault="000A35C3" w:rsidP="000A35C3">
      <w:pPr>
        <w:jc w:val="center"/>
        <w:rPr>
          <w:rFonts w:ascii="Arial" w:hAnsi="Arial" w:cs="Arial"/>
          <w:bCs/>
          <w:color w:val="000000" w:themeColor="text1"/>
          <w:sz w:val="22"/>
          <w:szCs w:val="22"/>
        </w:rPr>
      </w:pPr>
      <w:r w:rsidRPr="00E645FC">
        <w:rPr>
          <w:rFonts w:ascii="Arial" w:hAnsi="Arial" w:cs="Arial"/>
          <w:bCs/>
          <w:color w:val="000000"/>
          <w:sz w:val="22"/>
          <w:szCs w:val="22"/>
        </w:rPr>
        <w:t>DANE PRZESTRZENNE O OBIEKCIE</w:t>
      </w:r>
    </w:p>
    <w:p w14:paraId="63B73AF5" w14:textId="77777777" w:rsidR="000A35C3" w:rsidRPr="00E645FC" w:rsidRDefault="000A35C3" w:rsidP="00042832">
      <w:pPr>
        <w:jc w:val="both"/>
        <w:rPr>
          <w:rFonts w:ascii="Arial" w:hAnsi="Arial" w:cs="Arial"/>
          <w:color w:val="000000" w:themeColor="text1"/>
          <w:sz w:val="22"/>
          <w:szCs w:val="22"/>
        </w:rPr>
      </w:pPr>
    </w:p>
    <w:p w14:paraId="36D0D0FE" w14:textId="048412C6" w:rsidR="000A35C3" w:rsidRPr="00E645FC" w:rsidRDefault="000A35C3" w:rsidP="00042832">
      <w:pPr>
        <w:jc w:val="both"/>
        <w:rPr>
          <w:rFonts w:ascii="Arial" w:hAnsi="Arial" w:cs="Arial"/>
          <w:color w:val="000000" w:themeColor="text1"/>
          <w:sz w:val="22"/>
          <w:szCs w:val="22"/>
        </w:rPr>
      </w:pPr>
      <w:r w:rsidRPr="00E645FC">
        <w:rPr>
          <w:rFonts w:ascii="Arial" w:hAnsi="Arial" w:cs="Arial"/>
          <w:color w:val="000000" w:themeColor="text1"/>
          <w:sz w:val="22"/>
          <w:szCs w:val="22"/>
        </w:rPr>
        <w:t xml:space="preserve">Zbiór danych przestrzennych zawartych w </w:t>
      </w:r>
      <w:r w:rsidRPr="00E645FC">
        <w:rPr>
          <w:rFonts w:ascii="Arial" w:hAnsi="Arial" w:cs="Arial"/>
          <w:color w:val="000000"/>
          <w:sz w:val="22"/>
          <w:szCs w:val="22"/>
        </w:rPr>
        <w:t xml:space="preserve">miejscowym </w:t>
      </w:r>
      <w:r w:rsidRPr="00E645FC">
        <w:rPr>
          <w:rFonts w:ascii="Arial" w:hAnsi="Arial" w:cs="Arial"/>
          <w:color w:val="000000" w:themeColor="text1"/>
          <w:sz w:val="22"/>
          <w:szCs w:val="22"/>
        </w:rPr>
        <w:t xml:space="preserve">planie, o których mowa w art. </w:t>
      </w:r>
      <w:proofErr w:type="spellStart"/>
      <w:r w:rsidRPr="00E645FC">
        <w:rPr>
          <w:rFonts w:ascii="Arial" w:hAnsi="Arial" w:cs="Arial"/>
          <w:color w:val="000000" w:themeColor="text1"/>
          <w:sz w:val="22"/>
          <w:szCs w:val="22"/>
        </w:rPr>
        <w:t>67a</w:t>
      </w:r>
      <w:proofErr w:type="spellEnd"/>
      <w:r w:rsidRPr="00E645FC">
        <w:rPr>
          <w:rFonts w:ascii="Arial" w:hAnsi="Arial" w:cs="Arial"/>
          <w:color w:val="000000" w:themeColor="text1"/>
          <w:sz w:val="22"/>
          <w:szCs w:val="22"/>
        </w:rPr>
        <w:t xml:space="preserve"> ust. 3 i 5 ustawy z dnia 27 marca 2003 r. o planowaniu i zagospodarowaniu przestrzennym (</w:t>
      </w:r>
      <w:proofErr w:type="spellStart"/>
      <w:r w:rsidRPr="00E645FC">
        <w:rPr>
          <w:rFonts w:ascii="Arial" w:hAnsi="Arial" w:cs="Arial"/>
          <w:color w:val="000000" w:themeColor="text1"/>
          <w:sz w:val="22"/>
          <w:szCs w:val="22"/>
        </w:rPr>
        <w:t>t.j</w:t>
      </w:r>
      <w:proofErr w:type="spellEnd"/>
      <w:r w:rsidRPr="00E645FC">
        <w:rPr>
          <w:rFonts w:ascii="Arial" w:hAnsi="Arial" w:cs="Arial"/>
          <w:color w:val="000000" w:themeColor="text1"/>
          <w:sz w:val="22"/>
          <w:szCs w:val="22"/>
        </w:rPr>
        <w:t xml:space="preserve">. Dz. U. z </w:t>
      </w:r>
      <w:r w:rsidR="00621CA2">
        <w:rPr>
          <w:rFonts w:ascii="Arial" w:hAnsi="Arial" w:cs="Arial"/>
          <w:color w:val="000000" w:themeColor="text1"/>
          <w:sz w:val="22"/>
          <w:szCs w:val="22"/>
        </w:rPr>
        <w:t>2023 r. poz. 977</w:t>
      </w:r>
      <w:r w:rsidRPr="00E645FC">
        <w:rPr>
          <w:rFonts w:ascii="Arial" w:hAnsi="Arial" w:cs="Arial"/>
          <w:color w:val="000000" w:themeColor="text1"/>
          <w:sz w:val="22"/>
          <w:szCs w:val="22"/>
        </w:rPr>
        <w:t>), jest zlokalizowany na stronie internetowej Urzędu Gminy Świeszyno:</w:t>
      </w:r>
    </w:p>
    <w:p w14:paraId="49A030FD" w14:textId="21842391" w:rsidR="006E3257" w:rsidRPr="00E645FC" w:rsidRDefault="006E3257" w:rsidP="00042832">
      <w:pPr>
        <w:jc w:val="both"/>
        <w:rPr>
          <w:rFonts w:ascii="Arial" w:hAnsi="Arial" w:cs="Arial"/>
          <w:color w:val="000000" w:themeColor="text1"/>
          <w:sz w:val="22"/>
          <w:szCs w:val="22"/>
        </w:rPr>
      </w:pPr>
    </w:p>
    <w:p w14:paraId="65553A5B" w14:textId="5C5FA202" w:rsidR="006E3257" w:rsidRPr="00E645FC" w:rsidRDefault="006E3257" w:rsidP="006E3257">
      <w:pPr>
        <w:jc w:val="center"/>
        <w:rPr>
          <w:rFonts w:ascii="Arial" w:hAnsi="Arial" w:cs="Arial"/>
          <w:color w:val="000000" w:themeColor="text1"/>
          <w:sz w:val="22"/>
          <w:szCs w:val="22"/>
        </w:rPr>
      </w:pPr>
      <w:proofErr w:type="spellStart"/>
      <w:r w:rsidRPr="00E645FC">
        <w:rPr>
          <w:rFonts w:ascii="Arial" w:hAnsi="Arial" w:cs="Arial"/>
          <w:color w:val="000000" w:themeColor="text1"/>
          <w:sz w:val="22"/>
          <w:szCs w:val="22"/>
        </w:rPr>
        <w:t>ug.swieszyno.ibip.pl</w:t>
      </w:r>
      <w:proofErr w:type="spellEnd"/>
      <w:r w:rsidRPr="00E645FC">
        <w:rPr>
          <w:rFonts w:ascii="Arial" w:hAnsi="Arial" w:cs="Arial"/>
          <w:color w:val="000000" w:themeColor="text1"/>
          <w:sz w:val="22"/>
          <w:szCs w:val="22"/>
        </w:rPr>
        <w:t>/public/………………</w:t>
      </w:r>
    </w:p>
    <w:sectPr w:rsidR="006E3257" w:rsidRPr="00E645FC">
      <w:footerReference w:type="default" r:id="rId7"/>
      <w:pgSz w:w="11906" w:h="16838"/>
      <w:pgMar w:top="1417" w:right="1417" w:bottom="1276" w:left="1417" w:header="709" w:footer="96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293DB" w14:textId="77777777" w:rsidR="00DC4914" w:rsidRDefault="00DC4914">
      <w:r>
        <w:separator/>
      </w:r>
    </w:p>
  </w:endnote>
  <w:endnote w:type="continuationSeparator" w:id="0">
    <w:p w14:paraId="4C63050F" w14:textId="77777777" w:rsidR="00DC4914" w:rsidRDefault="00DC4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B58A1" w14:textId="77777777" w:rsidR="00F67698" w:rsidRDefault="00F67698">
    <w:pPr>
      <w:pStyle w:val="Stopka"/>
      <w:jc w:val="center"/>
    </w:pPr>
    <w:r>
      <w:fldChar w:fldCharType="begin"/>
    </w:r>
    <w:r>
      <w:instrText>PAGE   \* MERGEFORMAT</w:instrText>
    </w:r>
    <w:r>
      <w:fldChar w:fldCharType="separate"/>
    </w:r>
    <w:r>
      <w:rPr>
        <w:noProof/>
      </w:rPr>
      <w:t>3</w:t>
    </w:r>
    <w:r>
      <w:fldChar w:fldCharType="end"/>
    </w:r>
  </w:p>
  <w:p w14:paraId="6E642188" w14:textId="77777777" w:rsidR="00F67698" w:rsidRDefault="00F67698">
    <w:pPr>
      <w:pStyle w:val="Stopka"/>
      <w:ind w:right="360" w:firstLine="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3F8D9" w14:textId="77777777" w:rsidR="00DC4914" w:rsidRDefault="00DC4914">
      <w:r>
        <w:separator/>
      </w:r>
    </w:p>
  </w:footnote>
  <w:footnote w:type="continuationSeparator" w:id="0">
    <w:p w14:paraId="164D31C3" w14:textId="77777777" w:rsidR="00DC4914" w:rsidRDefault="00DC4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3"/>
    <w:lvl w:ilvl="0">
      <w:start w:val="1"/>
      <w:numFmt w:val="decimal"/>
      <w:lvlText w:val="%1) "/>
      <w:lvlJc w:val="left"/>
      <w:pPr>
        <w:tabs>
          <w:tab w:val="num" w:pos="0"/>
        </w:tabs>
        <w:ind w:left="567" w:hanging="283"/>
      </w:pPr>
      <w:rPr>
        <w:rFonts w:ascii="Arial" w:hAnsi="Arial" w:cs="Arial"/>
        <w:b w:val="0"/>
        <w:bCs w:val="0"/>
        <w:i w:val="0"/>
        <w:i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8"/>
    <w:multiLevelType w:val="multilevel"/>
    <w:tmpl w:val="00000008"/>
    <w:name w:val="WWNum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C"/>
    <w:multiLevelType w:val="multilevel"/>
    <w:tmpl w:val="0000000C"/>
    <w:name w:val="WW8Num11"/>
    <w:lvl w:ilvl="0">
      <w:start w:val="1"/>
      <w:numFmt w:val="lowerLetter"/>
      <w:lvlText w:val="%1) "/>
      <w:lvlJc w:val="left"/>
      <w:pPr>
        <w:tabs>
          <w:tab w:val="num" w:pos="0"/>
        </w:tabs>
        <w:ind w:left="927" w:hanging="360"/>
      </w:pPr>
      <w:rPr>
        <w:rFonts w:ascii="Arial" w:hAnsi="Arial" w:cs="Arial"/>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2"/>
    <w:multiLevelType w:val="multilevel"/>
    <w:tmpl w:val="00000012"/>
    <w:name w:val="WWNum21"/>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2313F28"/>
    <w:multiLevelType w:val="hybridMultilevel"/>
    <w:tmpl w:val="C3EA5A26"/>
    <w:lvl w:ilvl="0" w:tplc="A6825AC8">
      <w:start w:val="1"/>
      <w:numFmt w:val="lowerLetter"/>
      <w:lvlText w:val="%1)"/>
      <w:lvlJc w:val="left"/>
      <w:pPr>
        <w:ind w:left="644" w:hanging="360"/>
      </w:pPr>
      <w:rPr>
        <w:rFonts w:cs="Times New Roman" w:hint="default"/>
      </w:rPr>
    </w:lvl>
    <w:lvl w:ilvl="1" w:tplc="7B3AE1CA">
      <w:start w:val="1"/>
      <w:numFmt w:val="decimal"/>
      <w:lvlText w:val="%2)"/>
      <w:lvlJc w:val="left"/>
      <w:pPr>
        <w:ind w:left="1364" w:hanging="360"/>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 w15:restartNumberingAfterBreak="0">
    <w:nsid w:val="02EB21BE"/>
    <w:multiLevelType w:val="hybridMultilevel"/>
    <w:tmpl w:val="730291AA"/>
    <w:lvl w:ilvl="0" w:tplc="EC645A78">
      <w:start w:val="3"/>
      <w:numFmt w:val="decimal"/>
      <w:lvlText w:val="%1)"/>
      <w:lvlJc w:val="left"/>
      <w:pPr>
        <w:ind w:left="1287"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0A4235"/>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7"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9" w15:restartNumberingAfterBreak="0">
    <w:nsid w:val="17F00438"/>
    <w:multiLevelType w:val="singleLevel"/>
    <w:tmpl w:val="10341686"/>
    <w:lvl w:ilvl="0">
      <w:start w:val="1"/>
      <w:numFmt w:val="decimal"/>
      <w:lvlText w:val="%1)"/>
      <w:lvlJc w:val="left"/>
      <w:pPr>
        <w:tabs>
          <w:tab w:val="num" w:pos="0"/>
        </w:tabs>
        <w:ind w:left="568" w:hanging="284"/>
      </w:pPr>
      <w:rPr>
        <w:rFonts w:ascii="Arial" w:eastAsia="Times New Roman" w:hAnsi="Arial" w:cs="Arial"/>
        <w:b w:val="0"/>
        <w:bCs w:val="0"/>
        <w:i w:val="0"/>
        <w:iCs w:val="0"/>
        <w:sz w:val="22"/>
        <w:szCs w:val="22"/>
      </w:rPr>
    </w:lvl>
  </w:abstractNum>
  <w:abstractNum w:abstractNumId="10" w15:restartNumberingAfterBreak="0">
    <w:nsid w:val="1B15275D"/>
    <w:multiLevelType w:val="hybridMultilevel"/>
    <w:tmpl w:val="D4FA0AD4"/>
    <w:lvl w:ilvl="0" w:tplc="0C72BAB2">
      <w:start w:val="1"/>
      <w:numFmt w:val="decimal"/>
      <w:lvlText w:val="%1)"/>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20047A0D"/>
    <w:multiLevelType w:val="hybridMultilevel"/>
    <w:tmpl w:val="4B848F4E"/>
    <w:lvl w:ilvl="0" w:tplc="624C8030">
      <w:start w:val="1"/>
      <w:numFmt w:val="decimal"/>
      <w:lvlText w:val="%1)"/>
      <w:lvlJc w:val="left"/>
      <w:pPr>
        <w:tabs>
          <w:tab w:val="num" w:pos="0"/>
        </w:tabs>
        <w:ind w:left="568" w:hanging="284"/>
      </w:pPr>
      <w:rPr>
        <w:rFonts w:ascii="Arial" w:hAnsi="Arial" w:cs="Arial" w:hint="default"/>
        <w:b w:val="0"/>
        <w:bCs w:val="0"/>
        <w:i w:val="0"/>
        <w:i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B210B"/>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13" w15:restartNumberingAfterBreak="0">
    <w:nsid w:val="238D01CC"/>
    <w:multiLevelType w:val="hybridMultilevel"/>
    <w:tmpl w:val="576E8302"/>
    <w:lvl w:ilvl="0" w:tplc="EE386314">
      <w:start w:val="1"/>
      <w:numFmt w:val="lowerLetter"/>
      <w:lvlText w:val="%1)"/>
      <w:lvlJc w:val="left"/>
      <w:pPr>
        <w:ind w:left="1287" w:hanging="360"/>
      </w:pPr>
      <w:rPr>
        <w:rFonts w:ascii="Arial" w:hAnsi="Arial" w:cs="Times New Roman" w:hint="default"/>
      </w:rPr>
    </w:lvl>
    <w:lvl w:ilvl="1" w:tplc="704E035C">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4" w15:restartNumberingAfterBreak="0">
    <w:nsid w:val="2B88466B"/>
    <w:multiLevelType w:val="hybridMultilevel"/>
    <w:tmpl w:val="76064CB6"/>
    <w:lvl w:ilvl="0" w:tplc="C6FA19FE">
      <w:start w:val="1"/>
      <w:numFmt w:val="decimal"/>
      <w:lvlText w:val="%1)"/>
      <w:lvlJc w:val="left"/>
      <w:pPr>
        <w:ind w:left="720" w:hanging="360"/>
      </w:pPr>
      <w:rPr>
        <w:rFonts w:ascii="Times New Roman" w:hAnsi="Times New Roman" w:cs="Times New Roman" w:hint="default"/>
        <w:b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BE0B46"/>
    <w:multiLevelType w:val="hybridMultilevel"/>
    <w:tmpl w:val="D27EEAC6"/>
    <w:lvl w:ilvl="0" w:tplc="CC989986">
      <w:start w:val="1"/>
      <w:numFmt w:val="decimal"/>
      <w:lvlText w:val="%1)"/>
      <w:lvlJc w:val="left"/>
      <w:pPr>
        <w:ind w:left="1287" w:hanging="360"/>
      </w:pPr>
      <w:rPr>
        <w:rFonts w:ascii="Arial" w:hAnsi="Arial"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6" w15:restartNumberingAfterBreak="0">
    <w:nsid w:val="31042C31"/>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17" w15:restartNumberingAfterBreak="0">
    <w:nsid w:val="38E32D06"/>
    <w:multiLevelType w:val="hybridMultilevel"/>
    <w:tmpl w:val="DB365DC6"/>
    <w:lvl w:ilvl="0" w:tplc="DBB66192">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8F3C5A"/>
    <w:multiLevelType w:val="singleLevel"/>
    <w:tmpl w:val="1DCA2124"/>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19" w15:restartNumberingAfterBreak="0">
    <w:nsid w:val="3DDD116C"/>
    <w:multiLevelType w:val="hybridMultilevel"/>
    <w:tmpl w:val="FB2211B8"/>
    <w:lvl w:ilvl="0" w:tplc="92844C46">
      <w:start w:val="2"/>
      <w:numFmt w:val="decimal"/>
      <w:lvlText w:val="%1)"/>
      <w:lvlJc w:val="left"/>
      <w:pPr>
        <w:ind w:left="128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78509B"/>
    <w:multiLevelType w:val="hybridMultilevel"/>
    <w:tmpl w:val="1516663C"/>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3F86474B"/>
    <w:multiLevelType w:val="hybridMultilevel"/>
    <w:tmpl w:val="7F520A78"/>
    <w:lvl w:ilvl="0" w:tplc="ABB4AC9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1205BD"/>
    <w:multiLevelType w:val="hybridMultilevel"/>
    <w:tmpl w:val="BA945D8A"/>
    <w:lvl w:ilvl="0" w:tplc="1BCCB044">
      <w:start w:val="1"/>
      <w:numFmt w:val="lowerLetter"/>
      <w:lvlText w:val="%1)"/>
      <w:lvlJc w:val="left"/>
      <w:pPr>
        <w:ind w:left="1080" w:hanging="360"/>
      </w:pPr>
      <w:rPr>
        <w:rFonts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36E0A8A"/>
    <w:multiLevelType w:val="hybridMultilevel"/>
    <w:tmpl w:val="F3049E68"/>
    <w:lvl w:ilvl="0" w:tplc="7B3AE1CA">
      <w:start w:val="1"/>
      <w:numFmt w:val="decimal"/>
      <w:lvlText w:val="%1)"/>
      <w:lvlJc w:val="left"/>
      <w:pPr>
        <w:ind w:left="1364"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DFF01C6"/>
    <w:multiLevelType w:val="hybridMultilevel"/>
    <w:tmpl w:val="BBDA0986"/>
    <w:lvl w:ilvl="0" w:tplc="9B687262">
      <w:start w:val="1"/>
      <w:numFmt w:val="decimal"/>
      <w:lvlText w:val="%1)"/>
      <w:lvlJc w:val="left"/>
      <w:pPr>
        <w:ind w:left="720" w:hanging="360"/>
      </w:pPr>
      <w:rPr>
        <w:rFonts w:ascii="Arial" w:eastAsia="Times New Roman" w:hAnsi="Arial"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527A51DA"/>
    <w:multiLevelType w:val="hybridMultilevel"/>
    <w:tmpl w:val="3BD49132"/>
    <w:lvl w:ilvl="0" w:tplc="CC989986">
      <w:start w:val="1"/>
      <w:numFmt w:val="decimal"/>
      <w:lvlText w:val="%1)"/>
      <w:lvlJc w:val="left"/>
      <w:pPr>
        <w:ind w:left="720" w:hanging="360"/>
      </w:pPr>
      <w:rPr>
        <w:rFonts w:ascii="Arial" w:hAnsi="Arial" w:cs="Times New Roman" w:hint="default"/>
      </w:rPr>
    </w:lvl>
    <w:lvl w:ilvl="1" w:tplc="CC989986">
      <w:start w:val="1"/>
      <w:numFmt w:val="decimal"/>
      <w:lvlText w:val="%2)"/>
      <w:lvlJc w:val="left"/>
      <w:pPr>
        <w:ind w:left="1440" w:hanging="360"/>
      </w:pPr>
      <w:rPr>
        <w:rFonts w:ascii="Arial" w:hAnsi="Aria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7E61CB"/>
    <w:multiLevelType w:val="hybridMultilevel"/>
    <w:tmpl w:val="01D6D392"/>
    <w:lvl w:ilvl="0" w:tplc="15E0B60E">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27" w15:restartNumberingAfterBreak="0">
    <w:nsid w:val="53A35FEE"/>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28" w15:restartNumberingAfterBreak="0">
    <w:nsid w:val="5D2653B8"/>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5F3A6DD8"/>
    <w:multiLevelType w:val="singleLevel"/>
    <w:tmpl w:val="817041E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30" w15:restartNumberingAfterBreak="0">
    <w:nsid w:val="5F977F7B"/>
    <w:multiLevelType w:val="hybridMultilevel"/>
    <w:tmpl w:val="26502F94"/>
    <w:lvl w:ilvl="0" w:tplc="78B679D8">
      <w:start w:val="1"/>
      <w:numFmt w:val="decimal"/>
      <w:lvlText w:val="%1)"/>
      <w:lvlJc w:val="left"/>
      <w:pPr>
        <w:tabs>
          <w:tab w:val="num" w:pos="0"/>
        </w:tabs>
        <w:ind w:left="568" w:hanging="284"/>
      </w:pPr>
      <w:rPr>
        <w:rFonts w:ascii="Arial" w:hAnsi="Arial" w:cs="Arial" w:hint="default"/>
        <w:b w:val="0"/>
        <w:bCs w:val="0"/>
        <w:i w:val="0"/>
        <w:i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0B07A40"/>
    <w:multiLevelType w:val="hybridMultilevel"/>
    <w:tmpl w:val="8A2C4138"/>
    <w:lvl w:ilvl="0" w:tplc="66CC1E7C">
      <w:start w:val="5"/>
      <w:numFmt w:val="decimal"/>
      <w:lvlText w:val="%1)"/>
      <w:lvlJc w:val="left"/>
      <w:pPr>
        <w:ind w:left="1287"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3A4258"/>
    <w:multiLevelType w:val="hybridMultilevel"/>
    <w:tmpl w:val="F3049E68"/>
    <w:lvl w:ilvl="0" w:tplc="7B3AE1CA">
      <w:start w:val="1"/>
      <w:numFmt w:val="decimal"/>
      <w:lvlText w:val="%1)"/>
      <w:lvlJc w:val="left"/>
      <w:pPr>
        <w:ind w:left="1364"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AC5605"/>
    <w:multiLevelType w:val="hybridMultilevel"/>
    <w:tmpl w:val="99EA1440"/>
    <w:lvl w:ilvl="0" w:tplc="DA52FA10">
      <w:start w:val="4"/>
      <w:numFmt w:val="decimal"/>
      <w:lvlText w:val="%1)"/>
      <w:lvlJc w:val="left"/>
      <w:pPr>
        <w:tabs>
          <w:tab w:val="num" w:pos="927"/>
        </w:tabs>
        <w:ind w:left="92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327604"/>
    <w:multiLevelType w:val="hybridMultilevel"/>
    <w:tmpl w:val="D9762458"/>
    <w:lvl w:ilvl="0" w:tplc="C6A07EF6">
      <w:start w:val="1"/>
      <w:numFmt w:val="lowerLetter"/>
      <w:lvlText w:val="%1)"/>
      <w:lvlJc w:val="right"/>
      <w:pPr>
        <w:tabs>
          <w:tab w:val="num" w:pos="851"/>
        </w:tabs>
        <w:ind w:left="851" w:hanging="284"/>
      </w:pPr>
      <w:rPr>
        <w:rFonts w:ascii="Arial" w:hAnsi="Arial" w:cs="Times New Roman" w:hint="default"/>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6" w15:restartNumberingAfterBreak="0">
    <w:nsid w:val="70C74167"/>
    <w:multiLevelType w:val="hybridMultilevel"/>
    <w:tmpl w:val="9C783A3C"/>
    <w:lvl w:ilvl="0" w:tplc="373EA87E">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15:restartNumberingAfterBreak="0">
    <w:nsid w:val="71F519AC"/>
    <w:multiLevelType w:val="hybridMultilevel"/>
    <w:tmpl w:val="65F4CBC4"/>
    <w:lvl w:ilvl="0" w:tplc="2110B76E">
      <w:start w:val="1"/>
      <w:numFmt w:val="lowerLetter"/>
      <w:lvlText w:val="%1)"/>
      <w:lvlJc w:val="left"/>
      <w:pPr>
        <w:ind w:left="1287" w:hanging="360"/>
      </w:pPr>
      <w:rPr>
        <w:rFonts w:ascii="Arial" w:hAnsi="Arial"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8" w15:restartNumberingAfterBreak="0">
    <w:nsid w:val="735314BF"/>
    <w:multiLevelType w:val="hybridMultilevel"/>
    <w:tmpl w:val="29B0B67A"/>
    <w:lvl w:ilvl="0" w:tplc="7C822958">
      <w:start w:val="1"/>
      <w:numFmt w:val="decimal"/>
      <w:lvlText w:val="%1)"/>
      <w:lvlJc w:val="left"/>
      <w:pPr>
        <w:tabs>
          <w:tab w:val="num" w:pos="0"/>
        </w:tabs>
        <w:ind w:left="568" w:hanging="284"/>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7503336D"/>
    <w:multiLevelType w:val="hybridMultilevel"/>
    <w:tmpl w:val="26502F94"/>
    <w:lvl w:ilvl="0" w:tplc="78B679D8">
      <w:start w:val="1"/>
      <w:numFmt w:val="decimal"/>
      <w:lvlText w:val="%1)"/>
      <w:lvlJc w:val="left"/>
      <w:pPr>
        <w:tabs>
          <w:tab w:val="num" w:pos="0"/>
        </w:tabs>
        <w:ind w:left="568" w:hanging="284"/>
      </w:pPr>
      <w:rPr>
        <w:rFonts w:ascii="Arial" w:hAnsi="Arial" w:cs="Arial" w:hint="default"/>
        <w:b w:val="0"/>
        <w:bCs w:val="0"/>
        <w:i w:val="0"/>
        <w:i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476234"/>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76A85BC4"/>
    <w:multiLevelType w:val="hybridMultilevel"/>
    <w:tmpl w:val="2DEAD04E"/>
    <w:lvl w:ilvl="0" w:tplc="5950D52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7AAE267D"/>
    <w:multiLevelType w:val="hybridMultilevel"/>
    <w:tmpl w:val="2D7A203A"/>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C6A07EF6">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15:restartNumberingAfterBreak="0">
    <w:nsid w:val="7ABF4125"/>
    <w:multiLevelType w:val="singleLevel"/>
    <w:tmpl w:val="10341686"/>
    <w:lvl w:ilvl="0">
      <w:start w:val="1"/>
      <w:numFmt w:val="decimal"/>
      <w:lvlText w:val="%1)"/>
      <w:lvlJc w:val="left"/>
      <w:pPr>
        <w:tabs>
          <w:tab w:val="num" w:pos="0"/>
        </w:tabs>
        <w:ind w:left="568" w:hanging="284"/>
      </w:pPr>
      <w:rPr>
        <w:rFonts w:ascii="Arial" w:eastAsia="Times New Roman" w:hAnsi="Arial" w:cs="Arial"/>
        <w:b w:val="0"/>
        <w:bCs w:val="0"/>
        <w:i w:val="0"/>
        <w:iCs w:val="0"/>
        <w:sz w:val="22"/>
        <w:szCs w:val="22"/>
      </w:rPr>
    </w:lvl>
  </w:abstractNum>
  <w:abstractNum w:abstractNumId="44" w15:restartNumberingAfterBreak="0">
    <w:nsid w:val="7C187F6D"/>
    <w:multiLevelType w:val="multilevel"/>
    <w:tmpl w:val="00000012"/>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15:restartNumberingAfterBreak="0">
    <w:nsid w:val="7C506498"/>
    <w:multiLevelType w:val="singleLevel"/>
    <w:tmpl w:val="10341686"/>
    <w:lvl w:ilvl="0">
      <w:start w:val="1"/>
      <w:numFmt w:val="decimal"/>
      <w:lvlText w:val="%1)"/>
      <w:lvlJc w:val="left"/>
      <w:pPr>
        <w:tabs>
          <w:tab w:val="num" w:pos="0"/>
        </w:tabs>
        <w:ind w:left="568" w:hanging="284"/>
      </w:pPr>
      <w:rPr>
        <w:rFonts w:ascii="Arial" w:eastAsia="Times New Roman" w:hAnsi="Arial" w:cs="Arial"/>
        <w:b w:val="0"/>
        <w:bCs w:val="0"/>
        <w:i w:val="0"/>
        <w:iCs w:val="0"/>
        <w:sz w:val="22"/>
        <w:szCs w:val="22"/>
      </w:rPr>
    </w:lvl>
  </w:abstractNum>
  <w:abstractNum w:abstractNumId="46" w15:restartNumberingAfterBreak="0">
    <w:nsid w:val="7FDC70CD"/>
    <w:multiLevelType w:val="hybridMultilevel"/>
    <w:tmpl w:val="F8045260"/>
    <w:lvl w:ilvl="0" w:tplc="EE386314">
      <w:start w:val="1"/>
      <w:numFmt w:val="lowerLetter"/>
      <w:lvlText w:val="%1)"/>
      <w:lvlJc w:val="left"/>
      <w:pPr>
        <w:ind w:left="1288" w:hanging="360"/>
      </w:pPr>
      <w:rPr>
        <w:rFonts w:ascii="Arial" w:hAnsi="Arial" w:cs="Times New Roman"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num w:numId="1" w16cid:durableId="2092501150">
    <w:abstractNumId w:val="18"/>
  </w:num>
  <w:num w:numId="2" w16cid:durableId="1099449633">
    <w:abstractNumId w:val="18"/>
    <w:lvlOverride w:ilvl="0">
      <w:lvl w:ilvl="0">
        <w:start w:val="1"/>
        <w:numFmt w:val="decimal"/>
        <w:lvlText w:val="%1. "/>
        <w:legacy w:legacy="1" w:legacySpace="0" w:legacyIndent="283"/>
        <w:lvlJc w:val="left"/>
        <w:pPr>
          <w:ind w:left="283" w:hanging="283"/>
        </w:pPr>
        <w:rPr>
          <w:rFonts w:ascii="Arial" w:hAnsi="Arial" w:cs="Arial" w:hint="default"/>
          <w:b w:val="0"/>
          <w:bCs w:val="0"/>
          <w:i w:val="0"/>
          <w:iCs w:val="0"/>
          <w:sz w:val="22"/>
          <w:szCs w:val="22"/>
        </w:rPr>
      </w:lvl>
    </w:lvlOverride>
  </w:num>
  <w:num w:numId="3" w16cid:durableId="803348250">
    <w:abstractNumId w:val="29"/>
  </w:num>
  <w:num w:numId="4" w16cid:durableId="2113283087">
    <w:abstractNumId w:val="12"/>
  </w:num>
  <w:num w:numId="5" w16cid:durableId="262498158">
    <w:abstractNumId w:val="38"/>
  </w:num>
  <w:num w:numId="6" w16cid:durableId="1095398001">
    <w:abstractNumId w:val="26"/>
  </w:num>
  <w:num w:numId="7" w16cid:durableId="1168444452">
    <w:abstractNumId w:val="10"/>
  </w:num>
  <w:num w:numId="8" w16cid:durableId="138809118">
    <w:abstractNumId w:val="7"/>
  </w:num>
  <w:num w:numId="9" w16cid:durableId="279383399">
    <w:abstractNumId w:val="24"/>
  </w:num>
  <w:num w:numId="10" w16cid:durableId="479079950">
    <w:abstractNumId w:val="13"/>
  </w:num>
  <w:num w:numId="11" w16cid:durableId="1075665073">
    <w:abstractNumId w:val="4"/>
  </w:num>
  <w:num w:numId="12" w16cid:durableId="567419087">
    <w:abstractNumId w:val="35"/>
  </w:num>
  <w:num w:numId="13" w16cid:durableId="306326549">
    <w:abstractNumId w:val="27"/>
  </w:num>
  <w:num w:numId="14" w16cid:durableId="1370913615">
    <w:abstractNumId w:val="8"/>
  </w:num>
  <w:num w:numId="15" w16cid:durableId="535119647">
    <w:abstractNumId w:val="25"/>
  </w:num>
  <w:num w:numId="16" w16cid:durableId="1016229927">
    <w:abstractNumId w:val="2"/>
  </w:num>
  <w:num w:numId="17" w16cid:durableId="1022391493">
    <w:abstractNumId w:val="16"/>
  </w:num>
  <w:num w:numId="18" w16cid:durableId="312030813">
    <w:abstractNumId w:val="15"/>
  </w:num>
  <w:num w:numId="19" w16cid:durableId="764619952">
    <w:abstractNumId w:val="20"/>
  </w:num>
  <w:num w:numId="20" w16cid:durableId="9601082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65988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32215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1491528">
    <w:abstractNumId w:val="19"/>
  </w:num>
  <w:num w:numId="24" w16cid:durableId="1340960454">
    <w:abstractNumId w:val="5"/>
  </w:num>
  <w:num w:numId="25" w16cid:durableId="1559897719">
    <w:abstractNumId w:val="33"/>
  </w:num>
  <w:num w:numId="26" w16cid:durableId="614563415">
    <w:abstractNumId w:val="31"/>
  </w:num>
  <w:num w:numId="27" w16cid:durableId="498470406">
    <w:abstractNumId w:val="32"/>
  </w:num>
  <w:num w:numId="28" w16cid:durableId="1886793546">
    <w:abstractNumId w:val="23"/>
  </w:num>
  <w:num w:numId="29" w16cid:durableId="355734119">
    <w:abstractNumId w:val="17"/>
  </w:num>
  <w:num w:numId="30" w16cid:durableId="554631329">
    <w:abstractNumId w:val="36"/>
  </w:num>
  <w:num w:numId="31" w16cid:durableId="1995331463">
    <w:abstractNumId w:val="41"/>
  </w:num>
  <w:num w:numId="32" w16cid:durableId="1991785366">
    <w:abstractNumId w:val="11"/>
  </w:num>
  <w:num w:numId="33" w16cid:durableId="1235164474">
    <w:abstractNumId w:val="39"/>
  </w:num>
  <w:num w:numId="34" w16cid:durableId="577403823">
    <w:abstractNumId w:val="43"/>
  </w:num>
  <w:num w:numId="35" w16cid:durableId="382946952">
    <w:abstractNumId w:val="30"/>
  </w:num>
  <w:num w:numId="36" w16cid:durableId="213582286">
    <w:abstractNumId w:val="21"/>
  </w:num>
  <w:num w:numId="37" w16cid:durableId="367098588">
    <w:abstractNumId w:val="6"/>
  </w:num>
  <w:num w:numId="38" w16cid:durableId="815419552">
    <w:abstractNumId w:val="9"/>
  </w:num>
  <w:num w:numId="39" w16cid:durableId="1131484526">
    <w:abstractNumId w:val="45"/>
  </w:num>
  <w:num w:numId="40" w16cid:durableId="2051609973">
    <w:abstractNumId w:val="14"/>
  </w:num>
  <w:num w:numId="41" w16cid:durableId="1700659365">
    <w:abstractNumId w:val="46"/>
  </w:num>
  <w:num w:numId="42" w16cid:durableId="1533375672">
    <w:abstractNumId w:val="3"/>
  </w:num>
  <w:num w:numId="43" w16cid:durableId="1006202083">
    <w:abstractNumId w:val="44"/>
  </w:num>
  <w:num w:numId="44" w16cid:durableId="946960345">
    <w:abstractNumId w:val="22"/>
  </w:num>
  <w:num w:numId="45" w16cid:durableId="2080201442">
    <w:abstractNumId w:val="1"/>
  </w:num>
  <w:num w:numId="46" w16cid:durableId="785465095">
    <w:abstractNumId w:val="40"/>
  </w:num>
  <w:num w:numId="47" w16cid:durableId="2142722421">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9E"/>
    <w:rsid w:val="000063FA"/>
    <w:rsid w:val="00013392"/>
    <w:rsid w:val="00014929"/>
    <w:rsid w:val="00015B7D"/>
    <w:rsid w:val="000161F2"/>
    <w:rsid w:val="00020587"/>
    <w:rsid w:val="00020E1B"/>
    <w:rsid w:val="00037606"/>
    <w:rsid w:val="00041FB1"/>
    <w:rsid w:val="00042832"/>
    <w:rsid w:val="00042E62"/>
    <w:rsid w:val="0005489D"/>
    <w:rsid w:val="00054EB2"/>
    <w:rsid w:val="00065BB7"/>
    <w:rsid w:val="000719F6"/>
    <w:rsid w:val="00072557"/>
    <w:rsid w:val="00074AE8"/>
    <w:rsid w:val="0007533A"/>
    <w:rsid w:val="00080CD9"/>
    <w:rsid w:val="00084CCD"/>
    <w:rsid w:val="00085694"/>
    <w:rsid w:val="000A0A82"/>
    <w:rsid w:val="000A35C3"/>
    <w:rsid w:val="000A44CE"/>
    <w:rsid w:val="000A7ECE"/>
    <w:rsid w:val="000B02AC"/>
    <w:rsid w:val="000B4E82"/>
    <w:rsid w:val="000C3EB0"/>
    <w:rsid w:val="000D1009"/>
    <w:rsid w:val="000D1C45"/>
    <w:rsid w:val="000D2E22"/>
    <w:rsid w:val="000D4706"/>
    <w:rsid w:val="000F22A2"/>
    <w:rsid w:val="000F4E4A"/>
    <w:rsid w:val="000F637B"/>
    <w:rsid w:val="000F77CF"/>
    <w:rsid w:val="001033F7"/>
    <w:rsid w:val="0010423D"/>
    <w:rsid w:val="0010491A"/>
    <w:rsid w:val="00106E2D"/>
    <w:rsid w:val="0011009C"/>
    <w:rsid w:val="00110244"/>
    <w:rsid w:val="00110D78"/>
    <w:rsid w:val="001123F3"/>
    <w:rsid w:val="00113135"/>
    <w:rsid w:val="0011599D"/>
    <w:rsid w:val="00116BD5"/>
    <w:rsid w:val="0012089F"/>
    <w:rsid w:val="00121247"/>
    <w:rsid w:val="001243BC"/>
    <w:rsid w:val="0013725A"/>
    <w:rsid w:val="00142F74"/>
    <w:rsid w:val="00145D78"/>
    <w:rsid w:val="0015422B"/>
    <w:rsid w:val="00155244"/>
    <w:rsid w:val="001572AC"/>
    <w:rsid w:val="00157330"/>
    <w:rsid w:val="00170B25"/>
    <w:rsid w:val="0017234F"/>
    <w:rsid w:val="0017285A"/>
    <w:rsid w:val="00175730"/>
    <w:rsid w:val="001851B2"/>
    <w:rsid w:val="00187D98"/>
    <w:rsid w:val="00190920"/>
    <w:rsid w:val="00197C99"/>
    <w:rsid w:val="001B1A47"/>
    <w:rsid w:val="001D0FA8"/>
    <w:rsid w:val="001D4E46"/>
    <w:rsid w:val="001D5FFD"/>
    <w:rsid w:val="001E4383"/>
    <w:rsid w:val="001E4CD5"/>
    <w:rsid w:val="001F1585"/>
    <w:rsid w:val="001F338A"/>
    <w:rsid w:val="001F79C6"/>
    <w:rsid w:val="002005CA"/>
    <w:rsid w:val="00200C2F"/>
    <w:rsid w:val="002013C2"/>
    <w:rsid w:val="00202ECE"/>
    <w:rsid w:val="00202FD0"/>
    <w:rsid w:val="002052F4"/>
    <w:rsid w:val="00210BF9"/>
    <w:rsid w:val="00211017"/>
    <w:rsid w:val="00211369"/>
    <w:rsid w:val="00217581"/>
    <w:rsid w:val="00221CC6"/>
    <w:rsid w:val="00223424"/>
    <w:rsid w:val="00224AA7"/>
    <w:rsid w:val="0022696A"/>
    <w:rsid w:val="00226D33"/>
    <w:rsid w:val="00227F80"/>
    <w:rsid w:val="00231482"/>
    <w:rsid w:val="00234F57"/>
    <w:rsid w:val="0023707D"/>
    <w:rsid w:val="0024136D"/>
    <w:rsid w:val="00241611"/>
    <w:rsid w:val="00241AD2"/>
    <w:rsid w:val="00264FB4"/>
    <w:rsid w:val="002726A3"/>
    <w:rsid w:val="00272B6F"/>
    <w:rsid w:val="00273626"/>
    <w:rsid w:val="00275646"/>
    <w:rsid w:val="00282AF7"/>
    <w:rsid w:val="00283916"/>
    <w:rsid w:val="00283D3B"/>
    <w:rsid w:val="00286CBD"/>
    <w:rsid w:val="00287E53"/>
    <w:rsid w:val="002900A5"/>
    <w:rsid w:val="00294CAC"/>
    <w:rsid w:val="00294F2F"/>
    <w:rsid w:val="00296751"/>
    <w:rsid w:val="002A270F"/>
    <w:rsid w:val="002A4833"/>
    <w:rsid w:val="002B1F8C"/>
    <w:rsid w:val="002B5A6F"/>
    <w:rsid w:val="002C71EE"/>
    <w:rsid w:val="002D0A24"/>
    <w:rsid w:val="002D38FF"/>
    <w:rsid w:val="002E06C2"/>
    <w:rsid w:val="002E0CED"/>
    <w:rsid w:val="002E30D6"/>
    <w:rsid w:val="002F6E38"/>
    <w:rsid w:val="0030043E"/>
    <w:rsid w:val="003037A8"/>
    <w:rsid w:val="0030552D"/>
    <w:rsid w:val="00305EAD"/>
    <w:rsid w:val="00310A5E"/>
    <w:rsid w:val="00313325"/>
    <w:rsid w:val="00313E1D"/>
    <w:rsid w:val="00314991"/>
    <w:rsid w:val="003163FB"/>
    <w:rsid w:val="00327372"/>
    <w:rsid w:val="00327DC0"/>
    <w:rsid w:val="00330B24"/>
    <w:rsid w:val="0033531C"/>
    <w:rsid w:val="003368CF"/>
    <w:rsid w:val="003403D0"/>
    <w:rsid w:val="00347B68"/>
    <w:rsid w:val="003576BF"/>
    <w:rsid w:val="003658D7"/>
    <w:rsid w:val="00392D96"/>
    <w:rsid w:val="00394598"/>
    <w:rsid w:val="00396B94"/>
    <w:rsid w:val="003A21F2"/>
    <w:rsid w:val="003A7A7F"/>
    <w:rsid w:val="003B0374"/>
    <w:rsid w:val="003B1D21"/>
    <w:rsid w:val="003B486A"/>
    <w:rsid w:val="003B5AC2"/>
    <w:rsid w:val="003B7A4E"/>
    <w:rsid w:val="003C01CA"/>
    <w:rsid w:val="003C0CAB"/>
    <w:rsid w:val="003C5CE7"/>
    <w:rsid w:val="003D0A90"/>
    <w:rsid w:val="003D1EAA"/>
    <w:rsid w:val="003D65EA"/>
    <w:rsid w:val="003D6716"/>
    <w:rsid w:val="003D7B7B"/>
    <w:rsid w:val="003E25CD"/>
    <w:rsid w:val="003E2A17"/>
    <w:rsid w:val="003E2AF9"/>
    <w:rsid w:val="003E4C67"/>
    <w:rsid w:val="003E5557"/>
    <w:rsid w:val="003F18F9"/>
    <w:rsid w:val="003F4A83"/>
    <w:rsid w:val="00400489"/>
    <w:rsid w:val="0040486B"/>
    <w:rsid w:val="00411FA2"/>
    <w:rsid w:val="00414D22"/>
    <w:rsid w:val="00422A53"/>
    <w:rsid w:val="004242A5"/>
    <w:rsid w:val="00425B22"/>
    <w:rsid w:val="00436541"/>
    <w:rsid w:val="00442E9C"/>
    <w:rsid w:val="00444D17"/>
    <w:rsid w:val="00445BAC"/>
    <w:rsid w:val="00445EE4"/>
    <w:rsid w:val="00447AAB"/>
    <w:rsid w:val="00460940"/>
    <w:rsid w:val="00460E9E"/>
    <w:rsid w:val="004644EC"/>
    <w:rsid w:val="00464C04"/>
    <w:rsid w:val="00473B60"/>
    <w:rsid w:val="00474650"/>
    <w:rsid w:val="00475DE5"/>
    <w:rsid w:val="00476D08"/>
    <w:rsid w:val="004818CD"/>
    <w:rsid w:val="00482CAC"/>
    <w:rsid w:val="00485826"/>
    <w:rsid w:val="00487C4E"/>
    <w:rsid w:val="00490B4C"/>
    <w:rsid w:val="004931B9"/>
    <w:rsid w:val="004946FB"/>
    <w:rsid w:val="00496CB8"/>
    <w:rsid w:val="004B0C57"/>
    <w:rsid w:val="004B1AF9"/>
    <w:rsid w:val="004B26F0"/>
    <w:rsid w:val="004B60C8"/>
    <w:rsid w:val="004C3D01"/>
    <w:rsid w:val="004C3DF0"/>
    <w:rsid w:val="004C5B59"/>
    <w:rsid w:val="004E2E4E"/>
    <w:rsid w:val="004E34EB"/>
    <w:rsid w:val="004E48CD"/>
    <w:rsid w:val="004E6F05"/>
    <w:rsid w:val="004E790F"/>
    <w:rsid w:val="004F2AFD"/>
    <w:rsid w:val="004F3D93"/>
    <w:rsid w:val="004F744D"/>
    <w:rsid w:val="00504084"/>
    <w:rsid w:val="00504AC2"/>
    <w:rsid w:val="0050706B"/>
    <w:rsid w:val="00512706"/>
    <w:rsid w:val="005138FE"/>
    <w:rsid w:val="00515EBD"/>
    <w:rsid w:val="00521A9B"/>
    <w:rsid w:val="00524AB5"/>
    <w:rsid w:val="005321CD"/>
    <w:rsid w:val="00534395"/>
    <w:rsid w:val="005356F0"/>
    <w:rsid w:val="00542907"/>
    <w:rsid w:val="00542F2D"/>
    <w:rsid w:val="005439E7"/>
    <w:rsid w:val="00543F3D"/>
    <w:rsid w:val="005471E6"/>
    <w:rsid w:val="00551978"/>
    <w:rsid w:val="00551A49"/>
    <w:rsid w:val="0056347B"/>
    <w:rsid w:val="00567CDA"/>
    <w:rsid w:val="00573717"/>
    <w:rsid w:val="00576204"/>
    <w:rsid w:val="005814D1"/>
    <w:rsid w:val="00584EEF"/>
    <w:rsid w:val="00586A13"/>
    <w:rsid w:val="00587E9E"/>
    <w:rsid w:val="005978CB"/>
    <w:rsid w:val="005A4D35"/>
    <w:rsid w:val="005A6122"/>
    <w:rsid w:val="005A6601"/>
    <w:rsid w:val="005B391A"/>
    <w:rsid w:val="005B4FAE"/>
    <w:rsid w:val="005D1828"/>
    <w:rsid w:val="005D21CD"/>
    <w:rsid w:val="005D48AF"/>
    <w:rsid w:val="005D781B"/>
    <w:rsid w:val="005F30DF"/>
    <w:rsid w:val="005F77E8"/>
    <w:rsid w:val="00602D74"/>
    <w:rsid w:val="00603B0F"/>
    <w:rsid w:val="0060419A"/>
    <w:rsid w:val="006044BA"/>
    <w:rsid w:val="006061A3"/>
    <w:rsid w:val="00613D96"/>
    <w:rsid w:val="00621CA2"/>
    <w:rsid w:val="00622264"/>
    <w:rsid w:val="006274FA"/>
    <w:rsid w:val="00632DC6"/>
    <w:rsid w:val="00633680"/>
    <w:rsid w:val="00634A9F"/>
    <w:rsid w:val="00641605"/>
    <w:rsid w:val="00644B3F"/>
    <w:rsid w:val="006456D4"/>
    <w:rsid w:val="00646D2A"/>
    <w:rsid w:val="00653395"/>
    <w:rsid w:val="006625E4"/>
    <w:rsid w:val="00663124"/>
    <w:rsid w:val="00663475"/>
    <w:rsid w:val="00663956"/>
    <w:rsid w:val="00666E42"/>
    <w:rsid w:val="006674DA"/>
    <w:rsid w:val="00681631"/>
    <w:rsid w:val="006911F1"/>
    <w:rsid w:val="0069404C"/>
    <w:rsid w:val="00695C62"/>
    <w:rsid w:val="006A2824"/>
    <w:rsid w:val="006A2DF4"/>
    <w:rsid w:val="006A352A"/>
    <w:rsid w:val="006A5C21"/>
    <w:rsid w:val="006A63E9"/>
    <w:rsid w:val="006B6FE9"/>
    <w:rsid w:val="006C482E"/>
    <w:rsid w:val="006C55A1"/>
    <w:rsid w:val="006C5A96"/>
    <w:rsid w:val="006C5AAC"/>
    <w:rsid w:val="006E07BC"/>
    <w:rsid w:val="006E15CC"/>
    <w:rsid w:val="006E3233"/>
    <w:rsid w:val="006E3257"/>
    <w:rsid w:val="006E7499"/>
    <w:rsid w:val="006F382C"/>
    <w:rsid w:val="0070364F"/>
    <w:rsid w:val="00707FFB"/>
    <w:rsid w:val="007409DF"/>
    <w:rsid w:val="00743C86"/>
    <w:rsid w:val="0075167B"/>
    <w:rsid w:val="0075221F"/>
    <w:rsid w:val="007533F9"/>
    <w:rsid w:val="00755CEE"/>
    <w:rsid w:val="0076134E"/>
    <w:rsid w:val="00761BA1"/>
    <w:rsid w:val="00762586"/>
    <w:rsid w:val="00764715"/>
    <w:rsid w:val="007656B3"/>
    <w:rsid w:val="00766E0C"/>
    <w:rsid w:val="0077055E"/>
    <w:rsid w:val="00773516"/>
    <w:rsid w:val="00774B17"/>
    <w:rsid w:val="007875CA"/>
    <w:rsid w:val="00787C41"/>
    <w:rsid w:val="00790A0F"/>
    <w:rsid w:val="00790B1B"/>
    <w:rsid w:val="00791AFD"/>
    <w:rsid w:val="00792E05"/>
    <w:rsid w:val="007937D5"/>
    <w:rsid w:val="007A1037"/>
    <w:rsid w:val="007A1BFC"/>
    <w:rsid w:val="007C73DB"/>
    <w:rsid w:val="007C7ACA"/>
    <w:rsid w:val="007D1F74"/>
    <w:rsid w:val="007D21AB"/>
    <w:rsid w:val="007D4D0D"/>
    <w:rsid w:val="007D514B"/>
    <w:rsid w:val="007D7FD0"/>
    <w:rsid w:val="007E535A"/>
    <w:rsid w:val="007F0074"/>
    <w:rsid w:val="007F15DF"/>
    <w:rsid w:val="007F338E"/>
    <w:rsid w:val="007F4BF6"/>
    <w:rsid w:val="007F5BCC"/>
    <w:rsid w:val="007F73FD"/>
    <w:rsid w:val="00803EA6"/>
    <w:rsid w:val="00804346"/>
    <w:rsid w:val="00810FE6"/>
    <w:rsid w:val="00811DFD"/>
    <w:rsid w:val="00812D85"/>
    <w:rsid w:val="00824F85"/>
    <w:rsid w:val="00824F99"/>
    <w:rsid w:val="00826EA8"/>
    <w:rsid w:val="00827AC5"/>
    <w:rsid w:val="00830F3C"/>
    <w:rsid w:val="0084256F"/>
    <w:rsid w:val="00845A53"/>
    <w:rsid w:val="00845D54"/>
    <w:rsid w:val="008469BE"/>
    <w:rsid w:val="00852248"/>
    <w:rsid w:val="008532EA"/>
    <w:rsid w:val="00853C93"/>
    <w:rsid w:val="008559A8"/>
    <w:rsid w:val="00860762"/>
    <w:rsid w:val="00860971"/>
    <w:rsid w:val="00862766"/>
    <w:rsid w:val="008629F7"/>
    <w:rsid w:val="00867FAB"/>
    <w:rsid w:val="00867FB5"/>
    <w:rsid w:val="00873CF0"/>
    <w:rsid w:val="00875A5E"/>
    <w:rsid w:val="00876457"/>
    <w:rsid w:val="00880204"/>
    <w:rsid w:val="00897D33"/>
    <w:rsid w:val="008A137C"/>
    <w:rsid w:val="008A5554"/>
    <w:rsid w:val="008A5DB5"/>
    <w:rsid w:val="008B0C9C"/>
    <w:rsid w:val="008B2F01"/>
    <w:rsid w:val="008B4458"/>
    <w:rsid w:val="008C0F25"/>
    <w:rsid w:val="008C0FDE"/>
    <w:rsid w:val="008C242A"/>
    <w:rsid w:val="008C294C"/>
    <w:rsid w:val="008C4E55"/>
    <w:rsid w:val="008C562F"/>
    <w:rsid w:val="008C5DF3"/>
    <w:rsid w:val="008C62AB"/>
    <w:rsid w:val="008D278F"/>
    <w:rsid w:val="008D34F1"/>
    <w:rsid w:val="008D75D6"/>
    <w:rsid w:val="008F40EF"/>
    <w:rsid w:val="008F635A"/>
    <w:rsid w:val="00910819"/>
    <w:rsid w:val="00911A74"/>
    <w:rsid w:val="00926FC9"/>
    <w:rsid w:val="00930D7F"/>
    <w:rsid w:val="00933CCA"/>
    <w:rsid w:val="00937D96"/>
    <w:rsid w:val="00947387"/>
    <w:rsid w:val="009500B8"/>
    <w:rsid w:val="00952143"/>
    <w:rsid w:val="0095513E"/>
    <w:rsid w:val="009638B8"/>
    <w:rsid w:val="00963E2E"/>
    <w:rsid w:val="00964F66"/>
    <w:rsid w:val="00975B19"/>
    <w:rsid w:val="00984DE6"/>
    <w:rsid w:val="0099094C"/>
    <w:rsid w:val="00996DAB"/>
    <w:rsid w:val="009A0D39"/>
    <w:rsid w:val="009A1CE9"/>
    <w:rsid w:val="009B3690"/>
    <w:rsid w:val="009C2EAA"/>
    <w:rsid w:val="009C614E"/>
    <w:rsid w:val="009D1328"/>
    <w:rsid w:val="009D38A4"/>
    <w:rsid w:val="009D7980"/>
    <w:rsid w:val="009D7EA3"/>
    <w:rsid w:val="009E246D"/>
    <w:rsid w:val="009E4BF2"/>
    <w:rsid w:val="009F0DEE"/>
    <w:rsid w:val="009F357C"/>
    <w:rsid w:val="00A0161E"/>
    <w:rsid w:val="00A05BDD"/>
    <w:rsid w:val="00A134A6"/>
    <w:rsid w:val="00A21BB4"/>
    <w:rsid w:val="00A26223"/>
    <w:rsid w:val="00A271ED"/>
    <w:rsid w:val="00A34445"/>
    <w:rsid w:val="00A353E2"/>
    <w:rsid w:val="00A3639C"/>
    <w:rsid w:val="00A41AE4"/>
    <w:rsid w:val="00A42150"/>
    <w:rsid w:val="00A4651D"/>
    <w:rsid w:val="00A507C3"/>
    <w:rsid w:val="00A53A0F"/>
    <w:rsid w:val="00A55302"/>
    <w:rsid w:val="00A614C7"/>
    <w:rsid w:val="00A703F0"/>
    <w:rsid w:val="00A72517"/>
    <w:rsid w:val="00A77376"/>
    <w:rsid w:val="00A86910"/>
    <w:rsid w:val="00A86DC0"/>
    <w:rsid w:val="00A90348"/>
    <w:rsid w:val="00AA41D4"/>
    <w:rsid w:val="00AA49DD"/>
    <w:rsid w:val="00AB18D3"/>
    <w:rsid w:val="00AD17D2"/>
    <w:rsid w:val="00AD2CE1"/>
    <w:rsid w:val="00AD3D2C"/>
    <w:rsid w:val="00AD6EB3"/>
    <w:rsid w:val="00AE4695"/>
    <w:rsid w:val="00AE78C5"/>
    <w:rsid w:val="00AE7E82"/>
    <w:rsid w:val="00AF0175"/>
    <w:rsid w:val="00AF1751"/>
    <w:rsid w:val="00AF3B3D"/>
    <w:rsid w:val="00AF55BC"/>
    <w:rsid w:val="00AF5A48"/>
    <w:rsid w:val="00AF608D"/>
    <w:rsid w:val="00B03F2A"/>
    <w:rsid w:val="00B04488"/>
    <w:rsid w:val="00B04525"/>
    <w:rsid w:val="00B054AE"/>
    <w:rsid w:val="00B100E8"/>
    <w:rsid w:val="00B12481"/>
    <w:rsid w:val="00B15A79"/>
    <w:rsid w:val="00B3251B"/>
    <w:rsid w:val="00B34A29"/>
    <w:rsid w:val="00B4419F"/>
    <w:rsid w:val="00B45FC8"/>
    <w:rsid w:val="00B51B89"/>
    <w:rsid w:val="00B51C56"/>
    <w:rsid w:val="00B54AE3"/>
    <w:rsid w:val="00B60E8A"/>
    <w:rsid w:val="00B639F3"/>
    <w:rsid w:val="00B64809"/>
    <w:rsid w:val="00B76480"/>
    <w:rsid w:val="00B77102"/>
    <w:rsid w:val="00B8524B"/>
    <w:rsid w:val="00B874B7"/>
    <w:rsid w:val="00B90148"/>
    <w:rsid w:val="00B912CD"/>
    <w:rsid w:val="00B9683F"/>
    <w:rsid w:val="00B970DD"/>
    <w:rsid w:val="00BA5156"/>
    <w:rsid w:val="00BB1F9E"/>
    <w:rsid w:val="00BB619E"/>
    <w:rsid w:val="00BC4C29"/>
    <w:rsid w:val="00BD0315"/>
    <w:rsid w:val="00BD0F69"/>
    <w:rsid w:val="00BD6055"/>
    <w:rsid w:val="00BE12E5"/>
    <w:rsid w:val="00BE1647"/>
    <w:rsid w:val="00BE2E84"/>
    <w:rsid w:val="00BE33C2"/>
    <w:rsid w:val="00BE369C"/>
    <w:rsid w:val="00BE44B7"/>
    <w:rsid w:val="00BF0AB4"/>
    <w:rsid w:val="00C0407C"/>
    <w:rsid w:val="00C04A1E"/>
    <w:rsid w:val="00C06364"/>
    <w:rsid w:val="00C11140"/>
    <w:rsid w:val="00C1153F"/>
    <w:rsid w:val="00C11921"/>
    <w:rsid w:val="00C13984"/>
    <w:rsid w:val="00C16947"/>
    <w:rsid w:val="00C16C55"/>
    <w:rsid w:val="00C17FDA"/>
    <w:rsid w:val="00C2321E"/>
    <w:rsid w:val="00C24986"/>
    <w:rsid w:val="00C2504B"/>
    <w:rsid w:val="00C35801"/>
    <w:rsid w:val="00C3673E"/>
    <w:rsid w:val="00C52254"/>
    <w:rsid w:val="00C54DE5"/>
    <w:rsid w:val="00C558A2"/>
    <w:rsid w:val="00C55F08"/>
    <w:rsid w:val="00C56379"/>
    <w:rsid w:val="00C577DF"/>
    <w:rsid w:val="00C71915"/>
    <w:rsid w:val="00C75E96"/>
    <w:rsid w:val="00C86B95"/>
    <w:rsid w:val="00C90C46"/>
    <w:rsid w:val="00C93880"/>
    <w:rsid w:val="00C96CD0"/>
    <w:rsid w:val="00C97CD8"/>
    <w:rsid w:val="00CA1619"/>
    <w:rsid w:val="00CA79EE"/>
    <w:rsid w:val="00CB3878"/>
    <w:rsid w:val="00CB3D33"/>
    <w:rsid w:val="00CC197F"/>
    <w:rsid w:val="00CC55D4"/>
    <w:rsid w:val="00CC6CBC"/>
    <w:rsid w:val="00CC7570"/>
    <w:rsid w:val="00CC7C6C"/>
    <w:rsid w:val="00CD1F77"/>
    <w:rsid w:val="00CD4B29"/>
    <w:rsid w:val="00CE5E3F"/>
    <w:rsid w:val="00CF09D9"/>
    <w:rsid w:val="00CF4081"/>
    <w:rsid w:val="00CF639B"/>
    <w:rsid w:val="00D02924"/>
    <w:rsid w:val="00D02AC4"/>
    <w:rsid w:val="00D12442"/>
    <w:rsid w:val="00D13683"/>
    <w:rsid w:val="00D17963"/>
    <w:rsid w:val="00D2155F"/>
    <w:rsid w:val="00D24779"/>
    <w:rsid w:val="00D2689F"/>
    <w:rsid w:val="00D3017E"/>
    <w:rsid w:val="00D31CA9"/>
    <w:rsid w:val="00D400B3"/>
    <w:rsid w:val="00D4117A"/>
    <w:rsid w:val="00D453FB"/>
    <w:rsid w:val="00D471C5"/>
    <w:rsid w:val="00D47D62"/>
    <w:rsid w:val="00D47F69"/>
    <w:rsid w:val="00D51B46"/>
    <w:rsid w:val="00D53BA7"/>
    <w:rsid w:val="00D55DE2"/>
    <w:rsid w:val="00D56D5D"/>
    <w:rsid w:val="00D575EE"/>
    <w:rsid w:val="00D72620"/>
    <w:rsid w:val="00D76D3B"/>
    <w:rsid w:val="00D77702"/>
    <w:rsid w:val="00D81474"/>
    <w:rsid w:val="00D86656"/>
    <w:rsid w:val="00D9022D"/>
    <w:rsid w:val="00D91F00"/>
    <w:rsid w:val="00D923D7"/>
    <w:rsid w:val="00D9662A"/>
    <w:rsid w:val="00DB47FD"/>
    <w:rsid w:val="00DB6636"/>
    <w:rsid w:val="00DC30F4"/>
    <w:rsid w:val="00DC4914"/>
    <w:rsid w:val="00DD26D6"/>
    <w:rsid w:val="00DD3747"/>
    <w:rsid w:val="00DD4B40"/>
    <w:rsid w:val="00DE24A8"/>
    <w:rsid w:val="00DE3E7A"/>
    <w:rsid w:val="00DE4B95"/>
    <w:rsid w:val="00DE5114"/>
    <w:rsid w:val="00E0080E"/>
    <w:rsid w:val="00E0087E"/>
    <w:rsid w:val="00E037A2"/>
    <w:rsid w:val="00E06DB0"/>
    <w:rsid w:val="00E07146"/>
    <w:rsid w:val="00E16BE8"/>
    <w:rsid w:val="00E2242E"/>
    <w:rsid w:val="00E31388"/>
    <w:rsid w:val="00E31CE9"/>
    <w:rsid w:val="00E31DAD"/>
    <w:rsid w:val="00E347A6"/>
    <w:rsid w:val="00E363F5"/>
    <w:rsid w:val="00E41290"/>
    <w:rsid w:val="00E453AC"/>
    <w:rsid w:val="00E47E1A"/>
    <w:rsid w:val="00E5534B"/>
    <w:rsid w:val="00E57C81"/>
    <w:rsid w:val="00E57E09"/>
    <w:rsid w:val="00E6069B"/>
    <w:rsid w:val="00E62B81"/>
    <w:rsid w:val="00E645FC"/>
    <w:rsid w:val="00E67598"/>
    <w:rsid w:val="00E6774F"/>
    <w:rsid w:val="00E763E4"/>
    <w:rsid w:val="00E834CF"/>
    <w:rsid w:val="00E84C42"/>
    <w:rsid w:val="00E85605"/>
    <w:rsid w:val="00E9054A"/>
    <w:rsid w:val="00E91195"/>
    <w:rsid w:val="00E96D55"/>
    <w:rsid w:val="00EA16F1"/>
    <w:rsid w:val="00EA292C"/>
    <w:rsid w:val="00EB2B92"/>
    <w:rsid w:val="00EB33E5"/>
    <w:rsid w:val="00EC028E"/>
    <w:rsid w:val="00EC491F"/>
    <w:rsid w:val="00EC5714"/>
    <w:rsid w:val="00ED1CC5"/>
    <w:rsid w:val="00ED4F8A"/>
    <w:rsid w:val="00ED4FBE"/>
    <w:rsid w:val="00EE4EA1"/>
    <w:rsid w:val="00EE542D"/>
    <w:rsid w:val="00EF2B2F"/>
    <w:rsid w:val="00F02C7E"/>
    <w:rsid w:val="00F038A0"/>
    <w:rsid w:val="00F150FD"/>
    <w:rsid w:val="00F15BD6"/>
    <w:rsid w:val="00F211C1"/>
    <w:rsid w:val="00F23507"/>
    <w:rsid w:val="00F23720"/>
    <w:rsid w:val="00F26FFA"/>
    <w:rsid w:val="00F3340B"/>
    <w:rsid w:val="00F33B79"/>
    <w:rsid w:val="00F346C8"/>
    <w:rsid w:val="00F43373"/>
    <w:rsid w:val="00F46365"/>
    <w:rsid w:val="00F52645"/>
    <w:rsid w:val="00F53F21"/>
    <w:rsid w:val="00F568CB"/>
    <w:rsid w:val="00F57725"/>
    <w:rsid w:val="00F57889"/>
    <w:rsid w:val="00F601E3"/>
    <w:rsid w:val="00F660CD"/>
    <w:rsid w:val="00F67698"/>
    <w:rsid w:val="00F74ABD"/>
    <w:rsid w:val="00F86543"/>
    <w:rsid w:val="00F91B7B"/>
    <w:rsid w:val="00F94613"/>
    <w:rsid w:val="00FA1C09"/>
    <w:rsid w:val="00FA39BF"/>
    <w:rsid w:val="00FC2C98"/>
    <w:rsid w:val="00FC534B"/>
    <w:rsid w:val="00FC6E2C"/>
    <w:rsid w:val="00FD0794"/>
    <w:rsid w:val="00FD52C9"/>
    <w:rsid w:val="00FE091D"/>
    <w:rsid w:val="00FE1F46"/>
    <w:rsid w:val="00FE3217"/>
    <w:rsid w:val="00FE77A0"/>
    <w:rsid w:val="00FE7FDC"/>
    <w:rsid w:val="00FF6396"/>
    <w:rsid w:val="00FF65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51ADD7"/>
  <w14:defaultImageDpi w14:val="0"/>
  <w15:docId w15:val="{230FAEFD-5B23-4889-B871-13CDED3EA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1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Plain Text" w:semiHidden="1" w:unhideWhenUsed="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0E9E"/>
    <w:pPr>
      <w:autoSpaceDE w:val="0"/>
      <w:autoSpaceDN w:val="0"/>
      <w:adjustRightInd w:val="0"/>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uiPriority w:val="99"/>
    <w:rsid w:val="00460E9E"/>
    <w:rPr>
      <w:rFonts w:cs="Times New Roman"/>
    </w:rPr>
  </w:style>
  <w:style w:type="paragraph" w:styleId="Tekstpodstawowy2">
    <w:name w:val="Body Text 2"/>
    <w:basedOn w:val="Normalny"/>
    <w:link w:val="Tekstpodstawowy2Znak"/>
    <w:uiPriority w:val="99"/>
    <w:rsid w:val="00460E9E"/>
    <w:pPr>
      <w:widowControl w:val="0"/>
      <w:ind w:left="709" w:hanging="283"/>
      <w:jc w:val="both"/>
    </w:pPr>
  </w:style>
  <w:style w:type="character" w:customStyle="1" w:styleId="Tekstpodstawowy2Znak">
    <w:name w:val="Tekst podstawowy 2 Znak"/>
    <w:link w:val="Tekstpodstawowy2"/>
    <w:uiPriority w:val="99"/>
    <w:locked/>
    <w:rPr>
      <w:rFonts w:cs="Times New Roman"/>
      <w:sz w:val="24"/>
      <w:szCs w:val="24"/>
    </w:rPr>
  </w:style>
  <w:style w:type="paragraph" w:styleId="Tekstpodstawowy">
    <w:name w:val="Body Text"/>
    <w:basedOn w:val="Normalny"/>
    <w:link w:val="TekstpodstawowyZnak"/>
    <w:uiPriority w:val="99"/>
    <w:rsid w:val="00460E9E"/>
    <w:pPr>
      <w:widowControl w:val="0"/>
      <w:jc w:val="both"/>
    </w:pPr>
  </w:style>
  <w:style w:type="character" w:customStyle="1" w:styleId="TekstpodstawowyZnak">
    <w:name w:val="Tekst podstawowy Znak"/>
    <w:link w:val="Tekstpodstawowy"/>
    <w:uiPriority w:val="99"/>
    <w:semiHidden/>
    <w:locked/>
    <w:rPr>
      <w:rFonts w:cs="Times New Roman"/>
      <w:sz w:val="24"/>
      <w:szCs w:val="24"/>
    </w:rPr>
  </w:style>
  <w:style w:type="paragraph" w:styleId="Stopka">
    <w:name w:val="footer"/>
    <w:basedOn w:val="Normalny"/>
    <w:link w:val="StopkaZnak"/>
    <w:uiPriority w:val="99"/>
    <w:rsid w:val="00460E9E"/>
    <w:pPr>
      <w:tabs>
        <w:tab w:val="center" w:pos="4536"/>
        <w:tab w:val="right" w:pos="9072"/>
      </w:tabs>
    </w:pPr>
  </w:style>
  <w:style w:type="character" w:customStyle="1" w:styleId="StopkaZnak">
    <w:name w:val="Stopka Znak"/>
    <w:link w:val="Stopka"/>
    <w:uiPriority w:val="99"/>
    <w:locked/>
    <w:rPr>
      <w:rFonts w:cs="Times New Roman"/>
      <w:sz w:val="24"/>
      <w:szCs w:val="24"/>
    </w:rPr>
  </w:style>
  <w:style w:type="paragraph" w:styleId="Zwykytekst">
    <w:name w:val="Plain Text"/>
    <w:basedOn w:val="Normalny"/>
    <w:link w:val="ZwykytekstZnak"/>
    <w:uiPriority w:val="99"/>
    <w:rsid w:val="00460E9E"/>
    <w:pPr>
      <w:widowControl w:val="0"/>
    </w:pPr>
    <w:rPr>
      <w:rFonts w:ascii="Courier New" w:hAnsi="Courier New" w:cs="Courier New"/>
      <w:sz w:val="20"/>
      <w:szCs w:val="20"/>
    </w:rPr>
  </w:style>
  <w:style w:type="character" w:customStyle="1" w:styleId="ZwykytekstZnak">
    <w:name w:val="Zwykły tekst Znak"/>
    <w:link w:val="Zwykytekst"/>
    <w:uiPriority w:val="99"/>
    <w:locked/>
    <w:rPr>
      <w:rFonts w:ascii="Courier New" w:hAnsi="Courier New" w:cs="Courier New"/>
      <w:sz w:val="20"/>
      <w:szCs w:val="20"/>
    </w:rPr>
  </w:style>
  <w:style w:type="character" w:styleId="Hipercze">
    <w:name w:val="Hyperlink"/>
    <w:uiPriority w:val="99"/>
    <w:rsid w:val="00460E9E"/>
    <w:rPr>
      <w:rFonts w:cs="Times New Roman"/>
      <w:color w:val="0000FF"/>
      <w:u w:val="single"/>
    </w:rPr>
  </w:style>
  <w:style w:type="paragraph" w:styleId="Tekstdymka">
    <w:name w:val="Balloon Text"/>
    <w:basedOn w:val="Normalny"/>
    <w:link w:val="TekstdymkaZnak"/>
    <w:uiPriority w:val="99"/>
    <w:semiHidden/>
    <w:rsid w:val="003F18F9"/>
    <w:rPr>
      <w:rFonts w:ascii="Tahoma" w:hAnsi="Tahoma" w:cs="Tahoma"/>
      <w:sz w:val="16"/>
      <w:szCs w:val="16"/>
    </w:rPr>
  </w:style>
  <w:style w:type="character" w:customStyle="1" w:styleId="TekstdymkaZnak">
    <w:name w:val="Tekst dymka Znak"/>
    <w:link w:val="Tekstdymka"/>
    <w:uiPriority w:val="99"/>
    <w:semiHidden/>
    <w:locked/>
    <w:rsid w:val="003F18F9"/>
    <w:rPr>
      <w:rFonts w:ascii="Tahoma" w:hAnsi="Tahoma" w:cs="Tahoma"/>
      <w:sz w:val="16"/>
      <w:szCs w:val="16"/>
    </w:rPr>
  </w:style>
  <w:style w:type="paragraph" w:styleId="HTML-wstpniesformatowany">
    <w:name w:val="HTML Preformatted"/>
    <w:basedOn w:val="Normalny"/>
    <w:link w:val="HTML-wstpniesformatowanyZnak"/>
    <w:uiPriority w:val="99"/>
    <w:semiHidden/>
    <w:rsid w:val="00124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locked/>
    <w:rsid w:val="001243BC"/>
    <w:rPr>
      <w:rFonts w:ascii="Courier New" w:hAnsi="Courier New" w:cs="Courier New"/>
      <w:sz w:val="20"/>
      <w:szCs w:val="20"/>
    </w:rPr>
  </w:style>
  <w:style w:type="paragraph" w:styleId="Nagwek">
    <w:name w:val="header"/>
    <w:basedOn w:val="Normalny"/>
    <w:link w:val="NagwekZnak"/>
    <w:uiPriority w:val="99"/>
    <w:rsid w:val="00911A74"/>
    <w:pPr>
      <w:tabs>
        <w:tab w:val="center" w:pos="4536"/>
        <w:tab w:val="right" w:pos="9072"/>
      </w:tabs>
    </w:pPr>
  </w:style>
  <w:style w:type="character" w:customStyle="1" w:styleId="NagwekZnak">
    <w:name w:val="Nagłówek Znak"/>
    <w:link w:val="Nagwek"/>
    <w:uiPriority w:val="99"/>
    <w:locked/>
    <w:rsid w:val="00911A74"/>
    <w:rPr>
      <w:rFonts w:cs="Times New Roman"/>
      <w:sz w:val="24"/>
      <w:szCs w:val="24"/>
    </w:rPr>
  </w:style>
  <w:style w:type="paragraph" w:customStyle="1" w:styleId="Standard">
    <w:name w:val="Standard"/>
    <w:rsid w:val="006C482E"/>
    <w:pPr>
      <w:widowControl w:val="0"/>
      <w:suppressAutoHyphens/>
      <w:autoSpaceDN w:val="0"/>
      <w:textAlignment w:val="baseline"/>
    </w:pPr>
    <w:rPr>
      <w:rFonts w:cs="Mangal"/>
      <w:kern w:val="3"/>
      <w:sz w:val="24"/>
      <w:szCs w:val="24"/>
      <w:lang w:eastAsia="zh-CN" w:bidi="hi-IN"/>
    </w:rPr>
  </w:style>
  <w:style w:type="character" w:styleId="Odwoaniedokomentarza">
    <w:name w:val="annotation reference"/>
    <w:uiPriority w:val="99"/>
    <w:rsid w:val="009C614E"/>
    <w:rPr>
      <w:rFonts w:cs="Times New Roman"/>
      <w:sz w:val="16"/>
      <w:szCs w:val="16"/>
    </w:rPr>
  </w:style>
  <w:style w:type="paragraph" w:styleId="Tekstkomentarza">
    <w:name w:val="annotation text"/>
    <w:basedOn w:val="Normalny"/>
    <w:link w:val="TekstkomentarzaZnak"/>
    <w:uiPriority w:val="99"/>
    <w:rsid w:val="009C614E"/>
    <w:rPr>
      <w:sz w:val="20"/>
      <w:szCs w:val="20"/>
    </w:rPr>
  </w:style>
  <w:style w:type="character" w:customStyle="1" w:styleId="TekstkomentarzaZnak">
    <w:name w:val="Tekst komentarza Znak"/>
    <w:link w:val="Tekstkomentarza"/>
    <w:uiPriority w:val="99"/>
    <w:locked/>
    <w:rsid w:val="009C614E"/>
    <w:rPr>
      <w:rFonts w:cs="Times New Roman"/>
      <w:sz w:val="20"/>
      <w:szCs w:val="20"/>
    </w:rPr>
  </w:style>
  <w:style w:type="paragraph" w:styleId="Tematkomentarza">
    <w:name w:val="annotation subject"/>
    <w:basedOn w:val="Tekstkomentarza"/>
    <w:next w:val="Tekstkomentarza"/>
    <w:link w:val="TematkomentarzaZnak"/>
    <w:uiPriority w:val="99"/>
    <w:rsid w:val="009C614E"/>
    <w:rPr>
      <w:b/>
      <w:bCs/>
    </w:rPr>
  </w:style>
  <w:style w:type="character" w:customStyle="1" w:styleId="TematkomentarzaZnak">
    <w:name w:val="Temat komentarza Znak"/>
    <w:link w:val="Tematkomentarza"/>
    <w:uiPriority w:val="99"/>
    <w:locked/>
    <w:rsid w:val="009C614E"/>
    <w:rPr>
      <w:rFonts w:cs="Times New Roman"/>
      <w:b/>
      <w:bCs/>
      <w:sz w:val="20"/>
      <w:szCs w:val="20"/>
    </w:rPr>
  </w:style>
  <w:style w:type="character" w:styleId="Pogrubienie">
    <w:name w:val="Strong"/>
    <w:qFormat/>
    <w:locked/>
    <w:rsid w:val="001F1585"/>
    <w:rPr>
      <w:b/>
      <w:bCs/>
    </w:rPr>
  </w:style>
  <w:style w:type="paragraph" w:styleId="Akapitzlist">
    <w:name w:val="List Paragraph"/>
    <w:basedOn w:val="Normalny"/>
    <w:uiPriority w:val="34"/>
    <w:qFormat/>
    <w:rsid w:val="00202FD0"/>
    <w:pPr>
      <w:ind w:left="720"/>
      <w:contextualSpacing/>
    </w:pPr>
  </w:style>
  <w:style w:type="paragraph" w:customStyle="1" w:styleId="Tekstpodstawowy21">
    <w:name w:val="Tekst podstawowy 21"/>
    <w:basedOn w:val="Normalny"/>
    <w:rsid w:val="0084256F"/>
    <w:pPr>
      <w:widowControl w:val="0"/>
      <w:suppressAutoHyphens/>
      <w:autoSpaceDE/>
      <w:autoSpaceDN/>
      <w:adjustRightInd/>
      <w:ind w:left="709" w:hanging="283"/>
      <w:jc w:val="both"/>
    </w:pPr>
  </w:style>
  <w:style w:type="paragraph" w:styleId="Tytu">
    <w:name w:val="Title"/>
    <w:aliases w:val="poziom1"/>
    <w:basedOn w:val="Normalny"/>
    <w:next w:val="Normalny"/>
    <w:link w:val="TytuZnak"/>
    <w:autoRedefine/>
    <w:uiPriority w:val="10"/>
    <w:qFormat/>
    <w:locked/>
    <w:rsid w:val="0084256F"/>
    <w:pPr>
      <w:autoSpaceDE/>
      <w:autoSpaceDN/>
      <w:adjustRightInd/>
      <w:ind w:left="284" w:hanging="284"/>
      <w:contextualSpacing/>
    </w:pPr>
    <w:rPr>
      <w:rFonts w:ascii="Calibri" w:hAnsi="Calibri" w:cs="Calibri"/>
      <w:b/>
      <w:color w:val="000000"/>
      <w:spacing w:val="-10"/>
      <w:kern w:val="28"/>
      <w:sz w:val="36"/>
      <w:szCs w:val="56"/>
      <w:lang w:eastAsia="en-US"/>
    </w:rPr>
  </w:style>
  <w:style w:type="character" w:customStyle="1" w:styleId="TytuZnak">
    <w:name w:val="Tytuł Znak"/>
    <w:aliases w:val="poziom1 Znak"/>
    <w:basedOn w:val="Domylnaczcionkaakapitu"/>
    <w:link w:val="Tytu"/>
    <w:uiPriority w:val="10"/>
    <w:rsid w:val="0084256F"/>
    <w:rPr>
      <w:rFonts w:ascii="Calibri" w:hAnsi="Calibri" w:cs="Calibri"/>
      <w:b/>
      <w:color w:val="000000"/>
      <w:spacing w:val="-10"/>
      <w:kern w:val="28"/>
      <w:sz w:val="3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83950">
      <w:marLeft w:val="0"/>
      <w:marRight w:val="0"/>
      <w:marTop w:val="0"/>
      <w:marBottom w:val="0"/>
      <w:divBdr>
        <w:top w:val="none" w:sz="0" w:space="0" w:color="auto"/>
        <w:left w:val="none" w:sz="0" w:space="0" w:color="auto"/>
        <w:bottom w:val="none" w:sz="0" w:space="0" w:color="auto"/>
        <w:right w:val="none" w:sz="0" w:space="0" w:color="auto"/>
      </w:divBdr>
    </w:div>
    <w:div w:id="1417901544">
      <w:bodyDiv w:val="1"/>
      <w:marLeft w:val="0"/>
      <w:marRight w:val="0"/>
      <w:marTop w:val="0"/>
      <w:marBottom w:val="0"/>
      <w:divBdr>
        <w:top w:val="none" w:sz="0" w:space="0" w:color="auto"/>
        <w:left w:val="none" w:sz="0" w:space="0" w:color="auto"/>
        <w:bottom w:val="none" w:sz="0" w:space="0" w:color="auto"/>
        <w:right w:val="none" w:sz="0" w:space="0" w:color="auto"/>
      </w:divBdr>
    </w:div>
    <w:div w:id="1820266447">
      <w:bodyDiv w:val="1"/>
      <w:marLeft w:val="0"/>
      <w:marRight w:val="0"/>
      <w:marTop w:val="0"/>
      <w:marBottom w:val="0"/>
      <w:divBdr>
        <w:top w:val="none" w:sz="0" w:space="0" w:color="auto"/>
        <w:left w:val="none" w:sz="0" w:space="0" w:color="auto"/>
        <w:bottom w:val="none" w:sz="0" w:space="0" w:color="auto"/>
        <w:right w:val="none" w:sz="0" w:space="0" w:color="auto"/>
      </w:divBdr>
    </w:div>
    <w:div w:id="193732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2697</Words>
  <Characters>16187</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UCHWAŁA NR …………………</vt:lpstr>
    </vt:vector>
  </TitlesOfParts>
  <Company>HP</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dc:title>
  <dc:subject/>
  <dc:creator>STUDIO DZ DANIEL ZAŁUSKI</dc:creator>
  <cp:keywords/>
  <dc:description/>
  <cp:lastModifiedBy>DANIEL ZALUSKI</cp:lastModifiedBy>
  <cp:revision>2</cp:revision>
  <cp:lastPrinted>2023-07-12T08:55:00Z</cp:lastPrinted>
  <dcterms:created xsi:type="dcterms:W3CDTF">2023-07-17T07:29:00Z</dcterms:created>
  <dcterms:modified xsi:type="dcterms:W3CDTF">2023-07-17T07:29:00Z</dcterms:modified>
</cp:coreProperties>
</file>