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9E" w:rsidRPr="00042832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042832">
        <w:rPr>
          <w:rFonts w:ascii="Arial" w:hAnsi="Arial" w:cs="Arial"/>
          <w:color w:val="000000"/>
          <w:sz w:val="22"/>
          <w:szCs w:val="22"/>
        </w:rPr>
        <w:t>UCHWAŁA NR …………………</w:t>
      </w:r>
    </w:p>
    <w:p w:rsidR="00460E9E" w:rsidRPr="00042832" w:rsidRDefault="00200C2F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042832">
        <w:rPr>
          <w:rFonts w:ascii="Arial" w:hAnsi="Arial" w:cs="Arial"/>
          <w:color w:val="000000"/>
          <w:sz w:val="22"/>
          <w:szCs w:val="22"/>
        </w:rPr>
        <w:t>Rady Gminy Świeszyno</w:t>
      </w:r>
    </w:p>
    <w:p w:rsidR="00460E9E" w:rsidRPr="00042832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042832">
        <w:rPr>
          <w:rFonts w:ascii="Arial" w:hAnsi="Arial" w:cs="Arial"/>
          <w:color w:val="000000"/>
          <w:sz w:val="22"/>
          <w:szCs w:val="22"/>
        </w:rPr>
        <w:t>z dnia ……………………</w:t>
      </w:r>
    </w:p>
    <w:p w:rsidR="00460E9E" w:rsidRPr="00042832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042832">
        <w:rPr>
          <w:rFonts w:ascii="Arial" w:hAnsi="Arial" w:cs="Arial"/>
          <w:color w:val="000000"/>
          <w:sz w:val="22"/>
          <w:szCs w:val="22"/>
        </w:rPr>
        <w:t xml:space="preserve">w sprawie uchwalenia </w:t>
      </w:r>
      <w:r w:rsidR="00200C2F" w:rsidRPr="00042832"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666E42">
        <w:rPr>
          <w:rFonts w:ascii="Arial" w:hAnsi="Arial" w:cs="Arial"/>
          <w:color w:val="000000"/>
          <w:sz w:val="22"/>
          <w:szCs w:val="22"/>
        </w:rPr>
        <w:t xml:space="preserve">dla </w:t>
      </w:r>
      <w:r w:rsidR="008B7B0B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790B1B" w:rsidRPr="00790B1B">
        <w:rPr>
          <w:rFonts w:ascii="Arial" w:hAnsi="Arial" w:cs="Arial"/>
          <w:color w:val="000000"/>
          <w:sz w:val="22"/>
          <w:szCs w:val="22"/>
        </w:rPr>
        <w:t>, obręb Świeszyno</w:t>
      </w:r>
    </w:p>
    <w:p w:rsidR="00200C2F" w:rsidRDefault="00460E9E" w:rsidP="00200C2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ab/>
      </w:r>
    </w:p>
    <w:p w:rsidR="00460E9E" w:rsidRDefault="00200C2F" w:rsidP="00200C2F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200C2F">
        <w:rPr>
          <w:rFonts w:ascii="Arial" w:hAnsi="Arial" w:cs="Arial"/>
          <w:color w:val="000000"/>
          <w:sz w:val="22"/>
          <w:szCs w:val="22"/>
        </w:rPr>
        <w:t xml:space="preserve">Na podstawie art. 18 ust. 2 pkt 5 i 15 ustawy z dnia 8 marca 1990 r. o samorządzie gminnym (j.t. Dz. U. z </w:t>
      </w:r>
      <w:r w:rsidR="00CE5E3F" w:rsidRPr="00CE5E3F">
        <w:rPr>
          <w:rFonts w:ascii="Arial" w:hAnsi="Arial" w:cs="Arial"/>
          <w:color w:val="000000"/>
          <w:sz w:val="22"/>
          <w:szCs w:val="22"/>
        </w:rPr>
        <w:t>2021 r. poz. 1372</w:t>
      </w:r>
      <w:r w:rsidR="00C2321E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="00C2321E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C2321E">
        <w:rPr>
          <w:rFonts w:ascii="Arial" w:hAnsi="Arial" w:cs="Arial"/>
          <w:color w:val="000000"/>
          <w:sz w:val="22"/>
          <w:szCs w:val="22"/>
        </w:rPr>
        <w:t>. zm.</w:t>
      </w:r>
      <w:r w:rsidRPr="00200C2F">
        <w:rPr>
          <w:rFonts w:ascii="Arial" w:hAnsi="Arial" w:cs="Arial"/>
          <w:color w:val="000000"/>
          <w:sz w:val="22"/>
          <w:szCs w:val="22"/>
        </w:rPr>
        <w:t xml:space="preserve">) oraz art. </w:t>
      </w:r>
      <w:r w:rsidRPr="00663475">
        <w:rPr>
          <w:rFonts w:ascii="Arial" w:hAnsi="Arial" w:cs="Arial"/>
          <w:color w:val="000000"/>
          <w:sz w:val="22"/>
          <w:szCs w:val="22"/>
        </w:rPr>
        <w:t>20 ust. 1</w:t>
      </w:r>
      <w:r w:rsidRPr="00200C2F">
        <w:rPr>
          <w:rFonts w:ascii="Arial" w:hAnsi="Arial" w:cs="Arial"/>
          <w:color w:val="000000"/>
          <w:sz w:val="22"/>
          <w:szCs w:val="22"/>
        </w:rPr>
        <w:t xml:space="preserve"> ustawy z dnia 27 marca 2003</w:t>
      </w:r>
      <w:r w:rsidR="00C2321E">
        <w:rPr>
          <w:rFonts w:ascii="Arial" w:hAnsi="Arial" w:cs="Arial"/>
          <w:color w:val="000000"/>
          <w:sz w:val="22"/>
          <w:szCs w:val="22"/>
        </w:rPr>
        <w:t xml:space="preserve"> </w:t>
      </w:r>
      <w:r w:rsidRPr="00200C2F">
        <w:rPr>
          <w:rFonts w:ascii="Arial" w:hAnsi="Arial" w:cs="Arial"/>
          <w:color w:val="000000"/>
          <w:sz w:val="22"/>
          <w:szCs w:val="22"/>
        </w:rPr>
        <w:t>r. o planowaniu i zagospodarowaniu przestrzennym (</w:t>
      </w:r>
      <w:proofErr w:type="spellStart"/>
      <w:r w:rsidRPr="00200C2F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200C2F">
        <w:rPr>
          <w:rFonts w:ascii="Arial" w:hAnsi="Arial" w:cs="Arial"/>
          <w:color w:val="000000"/>
          <w:sz w:val="22"/>
          <w:szCs w:val="22"/>
        </w:rPr>
        <w:t xml:space="preserve">. Dz. U. z </w:t>
      </w:r>
      <w:r w:rsidR="002E06C2">
        <w:rPr>
          <w:rFonts w:ascii="Arial" w:hAnsi="Arial" w:cs="Arial"/>
          <w:color w:val="000000"/>
          <w:sz w:val="22"/>
          <w:szCs w:val="22"/>
        </w:rPr>
        <w:t xml:space="preserve">2021 r. poz. 741 z </w:t>
      </w:r>
      <w:proofErr w:type="spellStart"/>
      <w:r w:rsidR="002E06C2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2E06C2">
        <w:rPr>
          <w:rFonts w:ascii="Arial" w:hAnsi="Arial" w:cs="Arial"/>
          <w:color w:val="000000"/>
          <w:sz w:val="22"/>
          <w:szCs w:val="22"/>
        </w:rPr>
        <w:t>. zm.</w:t>
      </w:r>
      <w:r w:rsidRPr="00200C2F">
        <w:rPr>
          <w:rFonts w:ascii="Arial" w:hAnsi="Arial" w:cs="Arial"/>
          <w:color w:val="000000"/>
          <w:sz w:val="22"/>
          <w:szCs w:val="22"/>
        </w:rPr>
        <w:t>) Rada Gminy Świeszyno uchwala, co następuje:</w:t>
      </w:r>
    </w:p>
    <w:p w:rsidR="00200C2F" w:rsidRDefault="00200C2F" w:rsidP="00460E9E">
      <w:pPr>
        <w:ind w:left="709" w:hanging="709"/>
        <w:jc w:val="center"/>
        <w:rPr>
          <w:rFonts w:ascii="Arial" w:hAnsi="Arial" w:cs="Arial"/>
          <w:color w:val="000000"/>
          <w:sz w:val="22"/>
          <w:szCs w:val="22"/>
        </w:rPr>
      </w:pPr>
    </w:p>
    <w:p w:rsidR="00200C2F" w:rsidRPr="00663475" w:rsidRDefault="00200C2F" w:rsidP="00460E9E">
      <w:pPr>
        <w:ind w:left="709" w:hanging="709"/>
        <w:jc w:val="center"/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ROZDZIAŁ I</w:t>
      </w:r>
    </w:p>
    <w:p w:rsidR="00460E9E" w:rsidRPr="00663475" w:rsidRDefault="00460E9E" w:rsidP="00460E9E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USTALENIA OGÓLNE</w:t>
      </w:r>
    </w:p>
    <w:p w:rsidR="00460E9E" w:rsidRPr="00663475" w:rsidRDefault="00460E9E" w:rsidP="00460E9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460E9E" w:rsidP="00460E9E">
      <w:pPr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§1.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1. </w:t>
      </w:r>
      <w:r w:rsidR="00F346C8" w:rsidRPr="00663475">
        <w:rPr>
          <w:rFonts w:ascii="Arial" w:hAnsi="Arial" w:cs="Arial"/>
          <w:color w:val="000000"/>
          <w:sz w:val="22"/>
          <w:szCs w:val="22"/>
        </w:rPr>
        <w:t>Z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godnie z uchwałą nr </w:t>
      </w:r>
      <w:r w:rsidR="00DB47FD" w:rsidRPr="00DB47FD">
        <w:rPr>
          <w:rFonts w:ascii="Arial" w:hAnsi="Arial" w:cs="Arial"/>
          <w:color w:val="000000"/>
          <w:sz w:val="22"/>
          <w:szCs w:val="22"/>
        </w:rPr>
        <w:t>XXIX/15</w:t>
      </w:r>
      <w:r w:rsidR="008B7B0B">
        <w:rPr>
          <w:rFonts w:ascii="Arial" w:hAnsi="Arial" w:cs="Arial"/>
          <w:color w:val="000000"/>
          <w:sz w:val="22"/>
          <w:szCs w:val="22"/>
        </w:rPr>
        <w:t>5</w:t>
      </w:r>
      <w:r w:rsidR="00666E42" w:rsidRPr="00DB47FD">
        <w:rPr>
          <w:rFonts w:ascii="Arial" w:hAnsi="Arial" w:cs="Arial"/>
          <w:color w:val="000000"/>
          <w:sz w:val="22"/>
          <w:szCs w:val="22"/>
        </w:rPr>
        <w:t xml:space="preserve">/20 Rady Gminy Świeszyno z dnia </w:t>
      </w:r>
      <w:r w:rsidR="00DB47FD" w:rsidRPr="00DB47FD">
        <w:rPr>
          <w:rFonts w:ascii="Arial" w:hAnsi="Arial" w:cs="Arial"/>
          <w:color w:val="000000"/>
          <w:sz w:val="22"/>
          <w:szCs w:val="22"/>
        </w:rPr>
        <w:t>6 sierpnia</w:t>
      </w:r>
      <w:r w:rsidR="00666E42">
        <w:rPr>
          <w:rFonts w:ascii="Arial" w:hAnsi="Arial" w:cs="Arial"/>
          <w:color w:val="000000"/>
          <w:sz w:val="22"/>
          <w:szCs w:val="22"/>
        </w:rPr>
        <w:t xml:space="preserve"> 2020 </w:t>
      </w:r>
      <w:r w:rsidR="00200C2F" w:rsidRPr="00200C2F">
        <w:rPr>
          <w:rFonts w:ascii="Arial" w:hAnsi="Arial" w:cs="Arial"/>
          <w:color w:val="000000"/>
          <w:sz w:val="22"/>
          <w:szCs w:val="22"/>
        </w:rPr>
        <w:t xml:space="preserve">r. w sprawie przystąpienia do sporządzania miejscowego planu zagospodarowania przestrzennego Gminy Świeszyno dla </w:t>
      </w:r>
      <w:r w:rsidR="008B7B0B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790B1B" w:rsidRPr="00790B1B">
        <w:rPr>
          <w:rFonts w:ascii="Arial" w:hAnsi="Arial" w:cs="Arial"/>
          <w:color w:val="000000"/>
          <w:sz w:val="22"/>
          <w:szCs w:val="22"/>
        </w:rPr>
        <w:t>, obręb Świeszyno</w:t>
      </w:r>
      <w:r w:rsidRPr="00663475">
        <w:rPr>
          <w:rFonts w:ascii="Arial" w:hAnsi="Arial" w:cs="Arial"/>
          <w:color w:val="000000"/>
          <w:sz w:val="22"/>
          <w:szCs w:val="22"/>
        </w:rPr>
        <w:t>, po stwierdzeniu</w:t>
      </w:r>
      <w:r w:rsidR="00FC6E2C" w:rsidRPr="00663475">
        <w:rPr>
          <w:rFonts w:ascii="Arial" w:hAnsi="Arial" w:cs="Arial"/>
          <w:color w:val="000000"/>
          <w:sz w:val="22"/>
          <w:szCs w:val="22"/>
        </w:rPr>
        <w:t xml:space="preserve">, że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 miejscowy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</w:t>
      </w:r>
      <w:r w:rsidR="00FC6E2C" w:rsidRPr="00663475">
        <w:rPr>
          <w:rFonts w:ascii="Arial" w:hAnsi="Arial" w:cs="Arial"/>
          <w:color w:val="000000"/>
          <w:sz w:val="22"/>
          <w:szCs w:val="22"/>
        </w:rPr>
        <w:t>nie narusza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ustale</w:t>
      </w:r>
      <w:r w:rsidR="00FC6E2C" w:rsidRPr="00663475">
        <w:rPr>
          <w:rFonts w:ascii="Arial" w:hAnsi="Arial" w:cs="Arial"/>
          <w:color w:val="000000"/>
          <w:sz w:val="22"/>
          <w:szCs w:val="22"/>
        </w:rPr>
        <w:t>ń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Studium uwarunkowań i kierunków zagospodarowania przestrzennego </w:t>
      </w:r>
      <w:r w:rsidR="00211369" w:rsidRPr="00663475">
        <w:rPr>
          <w:rFonts w:ascii="Arial" w:hAnsi="Arial" w:cs="Arial"/>
          <w:color w:val="000000"/>
          <w:sz w:val="22"/>
          <w:szCs w:val="22"/>
        </w:rPr>
        <w:t xml:space="preserve">gminy </w:t>
      </w:r>
      <w:r w:rsidR="00200C2F">
        <w:rPr>
          <w:rFonts w:ascii="Arial" w:hAnsi="Arial" w:cs="Arial"/>
          <w:color w:val="000000"/>
          <w:sz w:val="22"/>
          <w:szCs w:val="22"/>
        </w:rPr>
        <w:t>Świeszyno (</w:t>
      </w:r>
      <w:proofErr w:type="spellStart"/>
      <w:r w:rsidR="00200C2F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200C2F">
        <w:rPr>
          <w:rFonts w:ascii="Arial" w:hAnsi="Arial" w:cs="Arial"/>
          <w:color w:val="000000"/>
          <w:sz w:val="22"/>
          <w:szCs w:val="22"/>
        </w:rPr>
        <w:t>.</w:t>
      </w:r>
      <w:r w:rsidR="00211369" w:rsidRPr="00663475">
        <w:rPr>
          <w:rFonts w:ascii="Arial" w:hAnsi="Arial" w:cs="Arial"/>
          <w:color w:val="000000"/>
          <w:sz w:val="22"/>
          <w:szCs w:val="22"/>
        </w:rPr>
        <w:t xml:space="preserve"> uchwał</w:t>
      </w:r>
      <w:r w:rsidR="00200C2F">
        <w:rPr>
          <w:rFonts w:ascii="Arial" w:hAnsi="Arial" w:cs="Arial"/>
          <w:color w:val="000000"/>
          <w:sz w:val="22"/>
          <w:szCs w:val="22"/>
        </w:rPr>
        <w:t>a</w:t>
      </w:r>
      <w:r w:rsidR="00211369" w:rsidRPr="00663475">
        <w:rPr>
          <w:rFonts w:ascii="Arial" w:hAnsi="Arial" w:cs="Arial"/>
          <w:color w:val="000000"/>
          <w:sz w:val="22"/>
          <w:szCs w:val="22"/>
        </w:rPr>
        <w:t xml:space="preserve"> nr </w:t>
      </w:r>
      <w:r w:rsidR="00200C2F" w:rsidRPr="00200C2F">
        <w:rPr>
          <w:rFonts w:ascii="Arial" w:hAnsi="Arial" w:cs="Arial"/>
          <w:color w:val="000000"/>
          <w:sz w:val="22"/>
          <w:szCs w:val="22"/>
        </w:rPr>
        <w:t>XXVII/134/20</w:t>
      </w:r>
      <w:r w:rsidR="00211369" w:rsidRPr="00663475">
        <w:rPr>
          <w:rFonts w:ascii="Arial" w:hAnsi="Arial" w:cs="Arial"/>
          <w:color w:val="000000"/>
          <w:sz w:val="22"/>
          <w:szCs w:val="22"/>
        </w:rPr>
        <w:t xml:space="preserve"> Rady Gminy </w:t>
      </w:r>
      <w:r w:rsidR="00200C2F" w:rsidRPr="00200C2F">
        <w:rPr>
          <w:rFonts w:ascii="Arial" w:hAnsi="Arial" w:cs="Arial"/>
          <w:color w:val="000000"/>
          <w:sz w:val="22"/>
          <w:szCs w:val="22"/>
        </w:rPr>
        <w:t xml:space="preserve">Świeszyno </w:t>
      </w:r>
      <w:r w:rsidR="00211369" w:rsidRPr="00663475">
        <w:rPr>
          <w:rFonts w:ascii="Arial" w:hAnsi="Arial" w:cs="Arial"/>
          <w:color w:val="000000"/>
          <w:sz w:val="22"/>
          <w:szCs w:val="22"/>
        </w:rPr>
        <w:t xml:space="preserve">z dnia </w:t>
      </w:r>
      <w:r w:rsidR="00200C2F" w:rsidRPr="00200C2F">
        <w:rPr>
          <w:rFonts w:ascii="Arial" w:hAnsi="Arial" w:cs="Arial"/>
          <w:color w:val="000000"/>
          <w:sz w:val="22"/>
          <w:szCs w:val="22"/>
        </w:rPr>
        <w:t>28 maja 2020 r.</w:t>
      </w:r>
      <w:r w:rsidR="00200C2F">
        <w:rPr>
          <w:rFonts w:ascii="Arial" w:hAnsi="Arial" w:cs="Arial"/>
          <w:color w:val="000000"/>
          <w:sz w:val="22"/>
          <w:szCs w:val="22"/>
        </w:rPr>
        <w:t>)</w:t>
      </w:r>
      <w:r w:rsidR="00211369" w:rsidRPr="00663475">
        <w:rPr>
          <w:rFonts w:ascii="Arial" w:hAnsi="Arial" w:cs="Arial"/>
          <w:color w:val="000000"/>
          <w:sz w:val="22"/>
          <w:szCs w:val="22"/>
        </w:rPr>
        <w:t xml:space="preserve"> </w:t>
      </w:r>
      <w:r w:rsidR="00313E1D" w:rsidRPr="00663475">
        <w:rPr>
          <w:rFonts w:ascii="Arial" w:hAnsi="Arial" w:cs="Arial"/>
          <w:color w:val="000000"/>
          <w:sz w:val="22"/>
          <w:szCs w:val="22"/>
        </w:rPr>
        <w:t xml:space="preserve">uchwala się </w:t>
      </w:r>
      <w:r w:rsidR="00F346C8" w:rsidRPr="00663475">
        <w:rPr>
          <w:rFonts w:ascii="Arial" w:hAnsi="Arial" w:cs="Arial"/>
          <w:color w:val="000000"/>
          <w:sz w:val="22"/>
          <w:szCs w:val="22"/>
        </w:rPr>
        <w:t>miejscow</w:t>
      </w:r>
      <w:r w:rsidR="00313E1D" w:rsidRPr="00663475">
        <w:rPr>
          <w:rFonts w:ascii="Arial" w:hAnsi="Arial" w:cs="Arial"/>
          <w:color w:val="000000"/>
          <w:sz w:val="22"/>
          <w:szCs w:val="22"/>
        </w:rPr>
        <w:t>y</w:t>
      </w:r>
      <w:r w:rsidR="00F346C8" w:rsidRPr="00663475">
        <w:rPr>
          <w:rFonts w:ascii="Arial" w:hAnsi="Arial" w:cs="Arial"/>
          <w:color w:val="000000"/>
          <w:sz w:val="22"/>
          <w:szCs w:val="22"/>
        </w:rPr>
        <w:t xml:space="preserve"> plan zagospodarowania przestrzennego </w:t>
      </w:r>
      <w:r w:rsidR="00200C2F" w:rsidRPr="00200C2F">
        <w:rPr>
          <w:rFonts w:ascii="Arial" w:hAnsi="Arial" w:cs="Arial"/>
          <w:color w:val="000000"/>
          <w:sz w:val="22"/>
          <w:szCs w:val="22"/>
        </w:rPr>
        <w:t xml:space="preserve">Gminy Świeszyno </w:t>
      </w:r>
      <w:r w:rsidR="00790B1B">
        <w:rPr>
          <w:rFonts w:ascii="Arial" w:hAnsi="Arial" w:cs="Arial"/>
          <w:color w:val="000000"/>
          <w:sz w:val="22"/>
          <w:szCs w:val="22"/>
        </w:rPr>
        <w:t xml:space="preserve">dla </w:t>
      </w:r>
      <w:r w:rsidR="008B7B0B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790B1B" w:rsidRPr="00790B1B">
        <w:rPr>
          <w:rFonts w:ascii="Arial" w:hAnsi="Arial" w:cs="Arial"/>
          <w:color w:val="000000"/>
          <w:sz w:val="22"/>
          <w:szCs w:val="22"/>
        </w:rPr>
        <w:t>, obręb Świeszyno</w:t>
      </w:r>
      <w:r w:rsidR="00F346C8" w:rsidRPr="00663475">
        <w:rPr>
          <w:rFonts w:ascii="Arial" w:hAnsi="Arial" w:cs="Arial"/>
          <w:color w:val="000000"/>
          <w:sz w:val="22"/>
          <w:szCs w:val="22"/>
        </w:rPr>
        <w:t>,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zwan</w:t>
      </w:r>
      <w:r w:rsidR="00313E1D" w:rsidRPr="00663475">
        <w:rPr>
          <w:rFonts w:ascii="Arial" w:hAnsi="Arial" w:cs="Arial"/>
          <w:color w:val="000000"/>
          <w:sz w:val="22"/>
          <w:szCs w:val="22"/>
        </w:rPr>
        <w:t>y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dalej planem</w:t>
      </w:r>
      <w:r w:rsidR="00E57E09" w:rsidRPr="00663475">
        <w:rPr>
          <w:rFonts w:ascii="Arial" w:hAnsi="Arial" w:cs="Arial"/>
          <w:color w:val="000000"/>
          <w:sz w:val="22"/>
          <w:szCs w:val="22"/>
        </w:rPr>
        <w:t xml:space="preserve"> miejscowym</w:t>
      </w:r>
      <w:r w:rsidR="00D51B46" w:rsidRPr="00663475">
        <w:rPr>
          <w:rFonts w:ascii="Arial" w:hAnsi="Arial" w:cs="Arial"/>
          <w:color w:val="000000"/>
          <w:sz w:val="22"/>
          <w:szCs w:val="22"/>
        </w:rPr>
        <w:t>.</w:t>
      </w:r>
    </w:p>
    <w:p w:rsidR="00460E9E" w:rsidRPr="00D01225" w:rsidRDefault="00460E9E" w:rsidP="008C294C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1225">
        <w:rPr>
          <w:rFonts w:ascii="Arial" w:hAnsi="Arial" w:cs="Arial"/>
          <w:color w:val="000000" w:themeColor="text1"/>
          <w:sz w:val="22"/>
          <w:szCs w:val="22"/>
        </w:rPr>
        <w:t xml:space="preserve">Planem </w:t>
      </w:r>
      <w:r w:rsidR="00210BF9" w:rsidRPr="00D01225">
        <w:rPr>
          <w:rFonts w:ascii="Arial" w:hAnsi="Arial" w:cs="Arial"/>
          <w:color w:val="000000" w:themeColor="text1"/>
          <w:sz w:val="22"/>
          <w:szCs w:val="22"/>
        </w:rPr>
        <w:t xml:space="preserve">miejscowym </w:t>
      </w:r>
      <w:r w:rsidR="00646D2A" w:rsidRPr="00D01225">
        <w:rPr>
          <w:rFonts w:ascii="Arial" w:hAnsi="Arial" w:cs="Arial"/>
          <w:color w:val="000000" w:themeColor="text1"/>
          <w:sz w:val="22"/>
          <w:szCs w:val="22"/>
        </w:rPr>
        <w:t>jest</w:t>
      </w:r>
      <w:r w:rsidRPr="00D01225">
        <w:rPr>
          <w:rFonts w:ascii="Arial" w:hAnsi="Arial" w:cs="Arial"/>
          <w:color w:val="000000" w:themeColor="text1"/>
          <w:sz w:val="22"/>
          <w:szCs w:val="22"/>
        </w:rPr>
        <w:t xml:space="preserve"> objęt</w:t>
      </w:r>
      <w:r w:rsidR="00646D2A" w:rsidRPr="00D01225">
        <w:rPr>
          <w:rFonts w:ascii="Arial" w:hAnsi="Arial" w:cs="Arial"/>
          <w:color w:val="000000" w:themeColor="text1"/>
          <w:sz w:val="22"/>
          <w:szCs w:val="22"/>
        </w:rPr>
        <w:t>y</w:t>
      </w:r>
      <w:r w:rsidRPr="00D012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F5A48" w:rsidRPr="00D01225">
        <w:rPr>
          <w:rFonts w:ascii="Arial" w:hAnsi="Arial" w:cs="Arial"/>
          <w:color w:val="000000" w:themeColor="text1"/>
          <w:sz w:val="22"/>
          <w:szCs w:val="22"/>
        </w:rPr>
        <w:t>obszar</w:t>
      </w:r>
      <w:r w:rsidRPr="00D01225">
        <w:rPr>
          <w:rFonts w:ascii="Arial" w:hAnsi="Arial" w:cs="Arial"/>
          <w:color w:val="000000" w:themeColor="text1"/>
          <w:sz w:val="22"/>
          <w:szCs w:val="22"/>
        </w:rPr>
        <w:t xml:space="preserve"> o powierzchni </w:t>
      </w:r>
      <w:r w:rsidR="00272B6F" w:rsidRPr="00D01225">
        <w:rPr>
          <w:rFonts w:ascii="Arial" w:hAnsi="Arial" w:cs="Arial"/>
          <w:color w:val="000000" w:themeColor="text1"/>
          <w:sz w:val="22"/>
          <w:szCs w:val="22"/>
        </w:rPr>
        <w:t>1</w:t>
      </w:r>
      <w:r w:rsidR="00D01225" w:rsidRPr="00D01225">
        <w:rPr>
          <w:rFonts w:ascii="Arial" w:hAnsi="Arial" w:cs="Arial"/>
          <w:color w:val="000000" w:themeColor="text1"/>
          <w:sz w:val="22"/>
          <w:szCs w:val="22"/>
        </w:rPr>
        <w:t>39</w:t>
      </w:r>
      <w:r w:rsidR="00E453AC" w:rsidRPr="00D01225">
        <w:rPr>
          <w:rFonts w:ascii="Arial" w:hAnsi="Arial" w:cs="Arial"/>
          <w:color w:val="000000" w:themeColor="text1"/>
          <w:sz w:val="22"/>
          <w:szCs w:val="22"/>
        </w:rPr>
        <w:t>,</w:t>
      </w:r>
      <w:r w:rsidR="00D01225" w:rsidRPr="00D01225">
        <w:rPr>
          <w:rFonts w:ascii="Arial" w:hAnsi="Arial" w:cs="Arial"/>
          <w:color w:val="000000" w:themeColor="text1"/>
          <w:sz w:val="22"/>
          <w:szCs w:val="22"/>
        </w:rPr>
        <w:t>92</w:t>
      </w:r>
      <w:r w:rsidR="00200C2F" w:rsidRPr="00D012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F22A2" w:rsidRPr="00D01225">
        <w:rPr>
          <w:rFonts w:ascii="Arial" w:hAnsi="Arial" w:cs="Arial"/>
          <w:color w:val="000000" w:themeColor="text1"/>
          <w:sz w:val="22"/>
          <w:szCs w:val="22"/>
        </w:rPr>
        <w:t>ha.</w:t>
      </w:r>
    </w:p>
    <w:p w:rsidR="00460E9E" w:rsidRPr="00D01225" w:rsidRDefault="008B7B0B" w:rsidP="00460E9E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0" w:name="_Hlk531602595"/>
      <w:r w:rsidRPr="00D01225">
        <w:rPr>
          <w:rFonts w:ascii="Arial" w:hAnsi="Arial" w:cs="Arial"/>
          <w:color w:val="000000" w:themeColor="text1"/>
          <w:sz w:val="22"/>
          <w:szCs w:val="22"/>
        </w:rPr>
        <w:t xml:space="preserve">Przedmiotem ustaleń planu miejscowego jest </w:t>
      </w:r>
      <w:bookmarkStart w:id="1" w:name="_Hlk20783020"/>
      <w:r w:rsidRPr="00D01225">
        <w:rPr>
          <w:rFonts w:ascii="Arial" w:hAnsi="Arial" w:cs="Arial"/>
          <w:color w:val="000000" w:themeColor="text1"/>
          <w:sz w:val="22"/>
          <w:szCs w:val="22"/>
        </w:rPr>
        <w:t>przeznaczenie terenów pod zabudowę mieszkaniową jednorodzinną, zabudowę mieszkaniową wielorodzinną, zabudowę usługową, tereny sportu i rekreacji,</w:t>
      </w:r>
      <w:r w:rsidR="00AD0975" w:rsidRPr="00D012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1225" w:rsidRPr="00D01225">
        <w:rPr>
          <w:rFonts w:ascii="Arial" w:hAnsi="Arial" w:cs="Arial"/>
          <w:color w:val="000000" w:themeColor="text1"/>
          <w:sz w:val="22"/>
          <w:szCs w:val="22"/>
        </w:rPr>
        <w:t xml:space="preserve">wody powierzchniowe śródlądowe, </w:t>
      </w:r>
      <w:r w:rsidR="00AD0975" w:rsidRPr="00D01225">
        <w:rPr>
          <w:rFonts w:ascii="Arial" w:hAnsi="Arial" w:cs="Arial"/>
          <w:color w:val="000000" w:themeColor="text1"/>
          <w:sz w:val="22"/>
          <w:szCs w:val="22"/>
        </w:rPr>
        <w:t>tereny rolnicze,</w:t>
      </w:r>
      <w:r w:rsidRPr="00D01225">
        <w:rPr>
          <w:rFonts w:ascii="Arial" w:hAnsi="Arial" w:cs="Arial"/>
          <w:color w:val="000000" w:themeColor="text1"/>
          <w:sz w:val="22"/>
          <w:szCs w:val="22"/>
        </w:rPr>
        <w:t xml:space="preserve"> wraz z niezbędną infrastrukturą techniczną i komunikacyjną.</w:t>
      </w:r>
      <w:bookmarkEnd w:id="0"/>
      <w:bookmarkEnd w:id="1"/>
    </w:p>
    <w:p w:rsidR="00460E9E" w:rsidRPr="00663475" w:rsidRDefault="00460E9E" w:rsidP="00460E9E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Granice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planu miejscowego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określono na załącznik</w:t>
      </w:r>
      <w:r w:rsidR="00790B1B">
        <w:rPr>
          <w:rFonts w:ascii="Arial" w:hAnsi="Arial" w:cs="Arial"/>
          <w:color w:val="000000"/>
          <w:sz w:val="22"/>
          <w:szCs w:val="22"/>
        </w:rPr>
        <w:t>u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nr 1 do uchwały.</w:t>
      </w:r>
    </w:p>
    <w:p w:rsidR="00460E9E" w:rsidRPr="00663475" w:rsidRDefault="00460E9E" w:rsidP="00460E9E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>Integralnymi częściami uchwały są:</w:t>
      </w:r>
    </w:p>
    <w:p w:rsidR="00460E9E" w:rsidRPr="00663475" w:rsidRDefault="00460E9E" w:rsidP="00460E9E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>rysun</w:t>
      </w:r>
      <w:r w:rsidR="00790B1B">
        <w:rPr>
          <w:rFonts w:ascii="Arial" w:hAnsi="Arial" w:cs="Arial"/>
          <w:color w:val="000000"/>
          <w:sz w:val="22"/>
          <w:szCs w:val="22"/>
        </w:rPr>
        <w:t>ek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planu miejscowego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w skali 1:</w:t>
      </w:r>
      <w:r w:rsidR="00E5534B" w:rsidRPr="00663475">
        <w:rPr>
          <w:rFonts w:ascii="Arial" w:hAnsi="Arial" w:cs="Arial"/>
          <w:color w:val="000000"/>
          <w:sz w:val="22"/>
          <w:szCs w:val="22"/>
        </w:rPr>
        <w:t>2</w:t>
      </w:r>
      <w:r w:rsidR="004E34EB" w:rsidRPr="00663475">
        <w:rPr>
          <w:rFonts w:ascii="Arial" w:hAnsi="Arial" w:cs="Arial"/>
          <w:color w:val="000000"/>
          <w:sz w:val="22"/>
          <w:szCs w:val="22"/>
        </w:rPr>
        <w:t>0</w:t>
      </w:r>
      <w:r w:rsidRPr="00663475">
        <w:rPr>
          <w:rFonts w:ascii="Arial" w:hAnsi="Arial" w:cs="Arial"/>
          <w:color w:val="000000"/>
          <w:sz w:val="22"/>
          <w:szCs w:val="22"/>
        </w:rPr>
        <w:t>00, stanowiąc</w:t>
      </w:r>
      <w:r w:rsidR="00790B1B">
        <w:rPr>
          <w:rFonts w:ascii="Arial" w:hAnsi="Arial" w:cs="Arial"/>
          <w:color w:val="000000"/>
          <w:sz w:val="22"/>
          <w:szCs w:val="22"/>
        </w:rPr>
        <w:t>y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załącznik nr 1 do uchwały</w:t>
      </w:r>
      <w:r w:rsidR="00015B7D" w:rsidRPr="00663475">
        <w:rPr>
          <w:rFonts w:ascii="Arial" w:hAnsi="Arial" w:cs="Arial"/>
          <w:color w:val="000000"/>
          <w:sz w:val="22"/>
          <w:szCs w:val="22"/>
        </w:rPr>
        <w:t>;</w:t>
      </w:r>
    </w:p>
    <w:p w:rsidR="0077055E" w:rsidRPr="00663475" w:rsidRDefault="0077055E" w:rsidP="0077055E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63475">
        <w:rPr>
          <w:rFonts w:ascii="Arial" w:hAnsi="Arial" w:cs="Arial"/>
          <w:color w:val="000000"/>
          <w:sz w:val="22"/>
          <w:szCs w:val="22"/>
        </w:rPr>
        <w:t>wyrys</w:t>
      </w:r>
      <w:proofErr w:type="spellEnd"/>
      <w:r w:rsidRPr="00663475">
        <w:rPr>
          <w:rFonts w:ascii="Arial" w:hAnsi="Arial" w:cs="Arial"/>
          <w:color w:val="000000"/>
          <w:sz w:val="22"/>
          <w:szCs w:val="22"/>
        </w:rPr>
        <w:t xml:space="preserve"> ze Studium uwarunkowań i kierunków zagospodarowania przestrzennego </w:t>
      </w:r>
      <w:r w:rsidR="00E67598">
        <w:rPr>
          <w:rFonts w:ascii="Arial" w:hAnsi="Arial" w:cs="Arial"/>
          <w:color w:val="000000"/>
          <w:sz w:val="22"/>
          <w:szCs w:val="22"/>
        </w:rPr>
        <w:t xml:space="preserve">gminy </w:t>
      </w:r>
      <w:r w:rsidR="00200C2F">
        <w:rPr>
          <w:rFonts w:ascii="Arial" w:hAnsi="Arial" w:cs="Arial"/>
          <w:color w:val="000000"/>
          <w:sz w:val="22"/>
          <w:szCs w:val="22"/>
        </w:rPr>
        <w:t>Świeszyno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dla obszaru objętego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planem miejscowym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, stanowiący załącznik nr </w:t>
      </w:r>
      <w:r w:rsidR="00790B1B">
        <w:rPr>
          <w:rFonts w:ascii="Arial" w:hAnsi="Arial" w:cs="Arial"/>
          <w:color w:val="000000"/>
          <w:sz w:val="22"/>
          <w:szCs w:val="22"/>
        </w:rPr>
        <w:t>2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do uchwały</w:t>
      </w:r>
      <w:r w:rsidR="00015B7D" w:rsidRPr="00663475">
        <w:rPr>
          <w:rFonts w:ascii="Arial" w:hAnsi="Arial" w:cs="Arial"/>
          <w:color w:val="000000"/>
          <w:sz w:val="22"/>
          <w:szCs w:val="22"/>
        </w:rPr>
        <w:t>;</w:t>
      </w:r>
    </w:p>
    <w:p w:rsidR="0077055E" w:rsidRPr="00663475" w:rsidRDefault="0077055E" w:rsidP="0077055E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rozstrzygnięcie o sposobie rozpatrzenia uwag do projektu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planu miejscowego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, stanowiące załącznik nr </w:t>
      </w:r>
      <w:r w:rsidR="00790B1B">
        <w:rPr>
          <w:rFonts w:ascii="Arial" w:hAnsi="Arial" w:cs="Arial"/>
          <w:color w:val="000000"/>
          <w:sz w:val="22"/>
          <w:szCs w:val="22"/>
        </w:rPr>
        <w:t>3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do uchwały</w:t>
      </w:r>
      <w:r w:rsidR="00015B7D" w:rsidRPr="00663475">
        <w:rPr>
          <w:rFonts w:ascii="Arial" w:hAnsi="Arial" w:cs="Arial"/>
          <w:color w:val="000000"/>
          <w:sz w:val="22"/>
          <w:szCs w:val="22"/>
        </w:rPr>
        <w:t>;</w:t>
      </w:r>
    </w:p>
    <w:p w:rsidR="00460E9E" w:rsidRDefault="0077055E" w:rsidP="0077055E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rozstrzygnięcie o sposobie realizacji, zapisanych w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planie miejscowym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, inwestycji z zakresu infrastruktury technicznej, które należą do zadań własnych gminy oraz zasadach ich finansowania, zgodnie z przepisami o finansach publicznych, stanowiące załącznik nr </w:t>
      </w:r>
      <w:r w:rsidR="00790B1B">
        <w:rPr>
          <w:rFonts w:ascii="Arial" w:hAnsi="Arial" w:cs="Arial"/>
          <w:color w:val="000000"/>
          <w:sz w:val="22"/>
          <w:szCs w:val="22"/>
        </w:rPr>
        <w:t>4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do uchwały</w:t>
      </w:r>
      <w:r w:rsidR="00200C2F">
        <w:rPr>
          <w:rFonts w:ascii="Arial" w:hAnsi="Arial" w:cs="Arial"/>
          <w:color w:val="000000"/>
          <w:sz w:val="22"/>
          <w:szCs w:val="22"/>
        </w:rPr>
        <w:t>;</w:t>
      </w:r>
    </w:p>
    <w:p w:rsidR="00200C2F" w:rsidRPr="00663475" w:rsidRDefault="00CD4B29" w:rsidP="0077055E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zbiór danych przestrzennych zawartych w planie </w:t>
      </w:r>
      <w:r w:rsidRPr="00FE3217">
        <w:rPr>
          <w:rFonts w:ascii="Arial" w:hAnsi="Arial" w:cs="Arial"/>
          <w:color w:val="000000"/>
          <w:sz w:val="22"/>
          <w:szCs w:val="22"/>
        </w:rPr>
        <w:t>miejscowym</w:t>
      </w:r>
      <w:r>
        <w:rPr>
          <w:rFonts w:ascii="Arial" w:hAnsi="Arial" w:cs="Arial"/>
          <w:color w:val="000000"/>
          <w:sz w:val="22"/>
          <w:szCs w:val="22"/>
        </w:rPr>
        <w:t>, stanowi</w:t>
      </w:r>
      <w:r w:rsidR="00C2504B">
        <w:rPr>
          <w:rFonts w:ascii="Arial" w:hAnsi="Arial" w:cs="Arial"/>
          <w:color w:val="000000"/>
          <w:sz w:val="22"/>
          <w:szCs w:val="22"/>
        </w:rPr>
        <w:t>ący</w:t>
      </w:r>
      <w:r>
        <w:rPr>
          <w:rFonts w:ascii="Arial" w:hAnsi="Arial" w:cs="Arial"/>
          <w:color w:val="000000"/>
          <w:sz w:val="22"/>
          <w:szCs w:val="22"/>
        </w:rPr>
        <w:t xml:space="preserve"> załącznik nr </w:t>
      </w:r>
      <w:r w:rsidR="00790B1B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do uchwały.</w:t>
      </w:r>
    </w:p>
    <w:p w:rsidR="007F73FD" w:rsidRPr="00FE3217" w:rsidRDefault="007F73FD" w:rsidP="007F73FD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F73FD" w:rsidRPr="00FE3217" w:rsidRDefault="007F73FD" w:rsidP="007F73F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 xml:space="preserve">§2.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Na terenie objętym </w:t>
      </w:r>
      <w:r w:rsidR="00210BF9" w:rsidRPr="00FE3217">
        <w:rPr>
          <w:rFonts w:ascii="Arial" w:hAnsi="Arial" w:cs="Arial"/>
          <w:color w:val="000000"/>
          <w:sz w:val="22"/>
          <w:szCs w:val="22"/>
        </w:rPr>
        <w:t>planem miejscowym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nie występują:</w:t>
      </w:r>
    </w:p>
    <w:p w:rsidR="007F73FD" w:rsidRPr="00FE3217" w:rsidRDefault="007F73FD" w:rsidP="00853C93">
      <w:pPr>
        <w:pStyle w:val="Tekstpodstawowy2"/>
        <w:numPr>
          <w:ilvl w:val="0"/>
          <w:numId w:val="7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obszary przestrzeni publicznych;</w:t>
      </w:r>
    </w:p>
    <w:p w:rsidR="00020587" w:rsidRPr="00FE3217" w:rsidRDefault="007F73FD" w:rsidP="00853C93">
      <w:pPr>
        <w:pStyle w:val="Tekstpodstawowy2"/>
        <w:numPr>
          <w:ilvl w:val="0"/>
          <w:numId w:val="7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tereny górnicze, tereny szczególnego zagrożenia powodzią, obszary osuwania się mas ziemnych i krajobrazy priorytetowe</w:t>
      </w:r>
      <w:r w:rsidR="00210BF9" w:rsidRPr="00FE3217">
        <w:rPr>
          <w:rFonts w:ascii="Arial" w:hAnsi="Arial" w:cs="Arial"/>
          <w:color w:val="000000"/>
          <w:sz w:val="22"/>
          <w:szCs w:val="22"/>
        </w:rPr>
        <w:t>.</w:t>
      </w:r>
    </w:p>
    <w:p w:rsidR="00B04525" w:rsidRPr="00663475" w:rsidRDefault="00B04525" w:rsidP="00743C86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937D96" w:rsidRPr="00663475" w:rsidRDefault="00743C86" w:rsidP="00937D9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 w:rsidR="00B04525" w:rsidRPr="00663475">
        <w:rPr>
          <w:rFonts w:ascii="Arial" w:hAnsi="Arial" w:cs="Arial"/>
          <w:b/>
          <w:bCs/>
          <w:color w:val="000000"/>
          <w:sz w:val="22"/>
          <w:szCs w:val="22"/>
        </w:rPr>
        <w:t>3</w:t>
      </w: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</w:t>
      </w:r>
      <w:r w:rsidR="00880204" w:rsidRPr="00663475">
        <w:rPr>
          <w:rFonts w:ascii="Arial" w:hAnsi="Arial" w:cs="Arial"/>
          <w:color w:val="000000"/>
          <w:sz w:val="22"/>
          <w:szCs w:val="22"/>
        </w:rPr>
        <w:t xml:space="preserve">1. </w:t>
      </w:r>
      <w:r w:rsidR="00937D96" w:rsidRPr="00663475">
        <w:rPr>
          <w:rFonts w:ascii="Arial" w:hAnsi="Arial" w:cs="Arial"/>
          <w:color w:val="000000"/>
          <w:sz w:val="22"/>
          <w:szCs w:val="22"/>
        </w:rPr>
        <w:t>Przez pojęcia użyte w niniejszej uchwale należy rozumieć:</w:t>
      </w:r>
    </w:p>
    <w:p w:rsidR="008C294C" w:rsidRPr="00663475" w:rsidRDefault="00396B94" w:rsidP="00853C93">
      <w:pPr>
        <w:numPr>
          <w:ilvl w:val="0"/>
          <w:numId w:val="8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396B94">
        <w:rPr>
          <w:rFonts w:ascii="Arial" w:hAnsi="Arial" w:cs="Arial"/>
          <w:color w:val="000000"/>
          <w:sz w:val="22"/>
          <w:szCs w:val="22"/>
        </w:rPr>
        <w:t xml:space="preserve">powierzchnia zabudowy – powierzchnia terenu zajęta przez budynek w stanie wykończonym, która jest wyznaczona przez rzut pionowy zewnętrznych krawędzi budynku na powierzchnię terenu. Do powierzchni zabudowy nie wlicza się: powierzchni obiektów budowlanych ani ich części nie wystających ponad powierzchnię terenu, powierzchni elementów drugorzędnych (np. schodów zewnętrznych, ramp zewnętrznych, daszków, markiz, występów dachowych, oświetlenia zewnętrznego), </w:t>
      </w:r>
      <w:r w:rsidRPr="00396B94">
        <w:rPr>
          <w:rFonts w:ascii="Arial" w:hAnsi="Arial" w:cs="Arial"/>
          <w:color w:val="000000"/>
          <w:sz w:val="22"/>
          <w:szCs w:val="22"/>
        </w:rPr>
        <w:lastRenderedPageBreak/>
        <w:t>powierzchni zajmowanej przez wydzielone obiekty pomocnicze (np. szklarnie, altany, szopy);</w:t>
      </w:r>
    </w:p>
    <w:p w:rsidR="008C294C" w:rsidRPr="00663475" w:rsidRDefault="008C294C" w:rsidP="00853C93">
      <w:pPr>
        <w:numPr>
          <w:ilvl w:val="0"/>
          <w:numId w:val="8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>powierzchnia czynna biologicznie - rozumie się przez to teren biologicznie czynny</w:t>
      </w:r>
      <w:r w:rsidR="00015B7D" w:rsidRPr="00663475">
        <w:rPr>
          <w:rFonts w:ascii="Arial" w:hAnsi="Arial" w:cs="Arial"/>
          <w:color w:val="000000"/>
          <w:sz w:val="22"/>
          <w:szCs w:val="22"/>
        </w:rPr>
        <w:t>;</w:t>
      </w:r>
    </w:p>
    <w:p w:rsidR="008C294C" w:rsidRDefault="008C294C" w:rsidP="00853C93">
      <w:pPr>
        <w:numPr>
          <w:ilvl w:val="0"/>
          <w:numId w:val="8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maksymalna nieprzekraczalna linia zabudowy </w:t>
      </w:r>
      <w:r w:rsidRPr="00663475">
        <w:rPr>
          <w:rFonts w:ascii="Arial" w:hAnsi="Arial" w:cs="Arial"/>
          <w:color w:val="000000"/>
          <w:sz w:val="22"/>
          <w:szCs w:val="22"/>
        </w:rPr>
        <w:sym w:font="Symbol" w:char="F02D"/>
      </w:r>
      <w:r w:rsidRPr="00663475">
        <w:rPr>
          <w:rFonts w:ascii="Arial" w:hAnsi="Arial" w:cs="Arial"/>
          <w:color w:val="000000"/>
          <w:sz w:val="22"/>
          <w:szCs w:val="22"/>
        </w:rPr>
        <w:t xml:space="preserve"> linia ograniczająca obszar, na którym dopuszcza się wznoszenie budynków. Linia nie dotyczy schodów zewnętrznych, pochylni, tarasów i części podziemnych budynków</w:t>
      </w:r>
      <w:r w:rsidR="005A7FB5">
        <w:rPr>
          <w:rFonts w:ascii="Arial" w:hAnsi="Arial" w:cs="Arial"/>
          <w:color w:val="000000"/>
          <w:sz w:val="22"/>
          <w:szCs w:val="22"/>
        </w:rPr>
        <w:t>;</w:t>
      </w:r>
    </w:p>
    <w:p w:rsidR="005A7FB5" w:rsidRDefault="005A7FB5" w:rsidP="00853C93">
      <w:pPr>
        <w:numPr>
          <w:ilvl w:val="0"/>
          <w:numId w:val="8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C32ABD">
        <w:rPr>
          <w:rFonts w:ascii="Arial" w:hAnsi="Arial" w:cs="Arial"/>
          <w:color w:val="000000"/>
          <w:sz w:val="22"/>
          <w:szCs w:val="22"/>
        </w:rPr>
        <w:t>zabudowa zwarta – zgrupowanie co najmniej 2 budynków</w:t>
      </w:r>
      <w:r>
        <w:rPr>
          <w:rFonts w:ascii="Arial" w:hAnsi="Arial" w:cs="Arial"/>
          <w:color w:val="000000"/>
          <w:sz w:val="22"/>
          <w:szCs w:val="22"/>
        </w:rPr>
        <w:t xml:space="preserve"> (mieszkalnych wielorodzinnych, usługowych lub mieszkalno-usługowych)</w:t>
      </w:r>
      <w:r w:rsidRPr="00C32ABD">
        <w:rPr>
          <w:rFonts w:ascii="Arial" w:hAnsi="Arial" w:cs="Arial"/>
          <w:color w:val="000000"/>
          <w:sz w:val="22"/>
          <w:szCs w:val="22"/>
        </w:rPr>
        <w:t>, przylegających do siebie ścianą, ścianami lub ich fragmentami.</w:t>
      </w:r>
    </w:p>
    <w:p w:rsidR="00743C86" w:rsidRPr="00FE3217" w:rsidRDefault="00743C86" w:rsidP="00743C86">
      <w:pPr>
        <w:numPr>
          <w:ilvl w:val="12"/>
          <w:numId w:val="0"/>
        </w:numPr>
        <w:jc w:val="both"/>
        <w:rPr>
          <w:rFonts w:ascii="Arial" w:hAnsi="Arial" w:cs="Arial"/>
          <w:color w:val="000000"/>
          <w:sz w:val="22"/>
          <w:szCs w:val="22"/>
        </w:rPr>
      </w:pPr>
    </w:p>
    <w:p w:rsidR="00880204" w:rsidRPr="00FE3217" w:rsidRDefault="00880204" w:rsidP="00880204">
      <w:pPr>
        <w:pStyle w:val="Tekstpodstawowy2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2. Ustalenia w zakresie infrastruktury technicznej:</w:t>
      </w:r>
    </w:p>
    <w:p w:rsidR="00880204" w:rsidRPr="00FE3217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woda - </w:t>
      </w:r>
      <w:r w:rsidR="00E5534B" w:rsidRPr="00FE3217">
        <w:rPr>
          <w:rFonts w:ascii="Arial" w:hAnsi="Arial" w:cs="Arial"/>
          <w:color w:val="000000"/>
          <w:sz w:val="22"/>
          <w:szCs w:val="22"/>
        </w:rPr>
        <w:t xml:space="preserve">z własnych ujęć wody lub </w:t>
      </w:r>
      <w:r w:rsidRPr="00FE3217">
        <w:rPr>
          <w:rFonts w:ascii="Arial" w:hAnsi="Arial" w:cs="Arial"/>
          <w:color w:val="000000"/>
          <w:sz w:val="22"/>
          <w:szCs w:val="22"/>
        </w:rPr>
        <w:t>z sieci wodociągowej</w:t>
      </w:r>
      <w:r w:rsidR="00015B7D"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880204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odprowadzenie ścieków </w:t>
      </w:r>
      <w:r w:rsidR="00210BF9" w:rsidRPr="00FE3217">
        <w:rPr>
          <w:rFonts w:ascii="Arial" w:hAnsi="Arial" w:cs="Arial"/>
          <w:color w:val="000000"/>
          <w:sz w:val="22"/>
          <w:szCs w:val="22"/>
        </w:rPr>
        <w:t>bytowych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- do sieci kanalizacji sanitarnej</w:t>
      </w:r>
      <w:r w:rsidR="00E5534B" w:rsidRPr="00FE3217">
        <w:rPr>
          <w:rFonts w:ascii="Arial" w:hAnsi="Arial" w:cs="Arial"/>
          <w:color w:val="000000"/>
          <w:sz w:val="22"/>
          <w:szCs w:val="22"/>
        </w:rPr>
        <w:t xml:space="preserve">. Do czasu realizacji kanalizacji sanitarnej, </w:t>
      </w:r>
      <w:r w:rsidR="00803EA6">
        <w:rPr>
          <w:rFonts w:ascii="Arial" w:hAnsi="Arial" w:cs="Arial"/>
          <w:color w:val="000000"/>
          <w:sz w:val="22"/>
          <w:szCs w:val="22"/>
        </w:rPr>
        <w:t xml:space="preserve">obowiązuje gromadzenie </w:t>
      </w:r>
      <w:r w:rsidR="00E5534B" w:rsidRPr="00FE3217">
        <w:rPr>
          <w:rFonts w:ascii="Arial" w:hAnsi="Arial" w:cs="Arial"/>
          <w:color w:val="000000"/>
          <w:sz w:val="22"/>
          <w:szCs w:val="22"/>
        </w:rPr>
        <w:t>ściek</w:t>
      </w:r>
      <w:r w:rsidR="00803EA6">
        <w:rPr>
          <w:rFonts w:ascii="Arial" w:hAnsi="Arial" w:cs="Arial"/>
          <w:color w:val="000000"/>
          <w:sz w:val="22"/>
          <w:szCs w:val="22"/>
        </w:rPr>
        <w:t>ów</w:t>
      </w:r>
      <w:r w:rsidR="00E5534B" w:rsidRPr="00FE3217">
        <w:rPr>
          <w:rFonts w:ascii="Arial" w:hAnsi="Arial" w:cs="Arial"/>
          <w:color w:val="000000"/>
          <w:sz w:val="22"/>
          <w:szCs w:val="22"/>
        </w:rPr>
        <w:t xml:space="preserve"> w zbiornikach bezodpływowych lub lokalnych oczyszczalniach ścieków. Po wybudowaniu kanalizacji sanitarnej, zbiorniki </w:t>
      </w:r>
      <w:r w:rsidR="00E5534B" w:rsidRPr="00663475">
        <w:rPr>
          <w:rFonts w:ascii="Arial" w:hAnsi="Arial" w:cs="Arial"/>
          <w:color w:val="000000"/>
          <w:sz w:val="22"/>
          <w:szCs w:val="22"/>
        </w:rPr>
        <w:t>należy</w:t>
      </w:r>
      <w:r w:rsidR="00E5534B" w:rsidRPr="00FE3217">
        <w:rPr>
          <w:rFonts w:ascii="Arial" w:hAnsi="Arial" w:cs="Arial"/>
          <w:color w:val="000000"/>
          <w:sz w:val="22"/>
          <w:szCs w:val="22"/>
        </w:rPr>
        <w:t xml:space="preserve"> zlikwidować, a budynki podłączyć do sieci kanalizacji sanitarnej;</w:t>
      </w:r>
    </w:p>
    <w:p w:rsidR="00C24986" w:rsidRPr="00C24986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24986">
        <w:rPr>
          <w:rFonts w:ascii="Arial" w:hAnsi="Arial" w:cs="Arial"/>
          <w:color w:val="000000"/>
          <w:sz w:val="22"/>
          <w:szCs w:val="22"/>
        </w:rPr>
        <w:t>odprowadzanie wód opadowych i roztopowych -</w:t>
      </w:r>
      <w:r w:rsidR="00C24986" w:rsidRPr="00C24986">
        <w:rPr>
          <w:rFonts w:ascii="Arial" w:hAnsi="Arial" w:cs="Arial"/>
          <w:color w:val="000000"/>
          <w:sz w:val="22"/>
          <w:szCs w:val="22"/>
        </w:rPr>
        <w:t xml:space="preserve"> ustala się zagospodarowanie wód w miejscu ich powstawania poprzez wprowadzenie do ziemi, jeżeli pozwalają na to warunki gruntowo-wodne lub odprowadzenie do zbiorników retencyjnych. Dla istniejących obiektów budowlanych dopuszcza się zagospodarowanie wód opadowych lub roztopowych w dotychczasowy sposób. Wody opadowe lub roztopowe, pochodzące z powierzchni zanieczyszczonych wymagają oczyszczenia</w:t>
      </w:r>
      <w:r w:rsidR="00C24986">
        <w:rPr>
          <w:rFonts w:ascii="Arial" w:hAnsi="Arial" w:cs="Arial"/>
          <w:color w:val="000000"/>
          <w:sz w:val="22"/>
          <w:szCs w:val="22"/>
        </w:rPr>
        <w:t>;</w:t>
      </w:r>
    </w:p>
    <w:p w:rsidR="00880204" w:rsidRPr="00D01225" w:rsidRDefault="00D01225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1225">
        <w:rPr>
          <w:rFonts w:ascii="Arial" w:hAnsi="Arial" w:cs="Arial"/>
          <w:color w:val="000000" w:themeColor="text1"/>
          <w:sz w:val="22"/>
          <w:szCs w:val="22"/>
        </w:rPr>
        <w:t>gaz – z sieci gazociągowej lub ze zbiorników na gaz płynny;</w:t>
      </w:r>
    </w:p>
    <w:p w:rsidR="00DB47FD" w:rsidRPr="00DB47FD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B47FD">
        <w:rPr>
          <w:rFonts w:ascii="Arial" w:hAnsi="Arial" w:cs="Arial"/>
          <w:color w:val="000000" w:themeColor="text1"/>
          <w:sz w:val="22"/>
          <w:szCs w:val="22"/>
        </w:rPr>
        <w:t xml:space="preserve">elektroenergetyka - z sieci elektroenergetycznej. </w:t>
      </w:r>
      <w:bookmarkStart w:id="2" w:name="_Hlk87345572"/>
      <w:r w:rsidR="00DB47FD" w:rsidRPr="00DB47FD">
        <w:rPr>
          <w:rFonts w:ascii="Arial" w:hAnsi="Arial" w:cs="Arial"/>
          <w:color w:val="000000" w:themeColor="text1"/>
          <w:sz w:val="22"/>
          <w:szCs w:val="22"/>
        </w:rPr>
        <w:t xml:space="preserve">Dopuszcza się pozyskiwanie prądu z alternatywnych, odnawialnych źródeł energii. Wolnostojące urządzenia pozyskujące energię z odnawialnych źródeł energii nie mogą posiadać mocy większej niż 500 kW, urządzenia inne niż wolnostojące mogą posiadać moc dowolną. </w:t>
      </w:r>
      <w:bookmarkEnd w:id="2"/>
      <w:r w:rsidR="00DB47FD" w:rsidRPr="00DB47FD">
        <w:rPr>
          <w:rFonts w:ascii="Arial" w:hAnsi="Arial" w:cs="Arial"/>
          <w:color w:val="000000" w:themeColor="text1"/>
          <w:sz w:val="22"/>
          <w:szCs w:val="22"/>
        </w:rPr>
        <w:t>Uciążliwości środowiskowe urządzeń wytwarzających energię z odnawialnych źródeł energii nie mogą przekraczać standardów ustalonych dla danego rodzaju terenu, na którym się znajdują i z którym sąsiadują;</w:t>
      </w:r>
    </w:p>
    <w:p w:rsidR="00880204" w:rsidRPr="00FE3217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tele</w:t>
      </w:r>
      <w:r w:rsidR="00210BF9" w:rsidRPr="00FE3217">
        <w:rPr>
          <w:rFonts w:ascii="Arial" w:hAnsi="Arial" w:cs="Arial"/>
          <w:color w:val="000000"/>
          <w:sz w:val="22"/>
          <w:szCs w:val="22"/>
        </w:rPr>
        <w:t>technika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- </w:t>
      </w:r>
      <w:r w:rsidR="00210BF9" w:rsidRPr="00FE3217">
        <w:rPr>
          <w:rFonts w:ascii="Arial" w:hAnsi="Arial" w:cs="Arial"/>
          <w:color w:val="000000"/>
          <w:sz w:val="22"/>
          <w:szCs w:val="22"/>
        </w:rPr>
        <w:t xml:space="preserve">bezprzewodowo lub </w:t>
      </w:r>
      <w:r w:rsidRPr="00FE3217">
        <w:rPr>
          <w:rFonts w:ascii="Arial" w:hAnsi="Arial" w:cs="Arial"/>
          <w:color w:val="000000"/>
          <w:sz w:val="22"/>
          <w:szCs w:val="22"/>
        </w:rPr>
        <w:t>z sieci kablowej</w:t>
      </w:r>
      <w:r w:rsidR="00015B7D"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880204" w:rsidRPr="00576204" w:rsidRDefault="002005CA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6204">
        <w:rPr>
          <w:rFonts w:ascii="Arial" w:hAnsi="Arial" w:cs="Arial"/>
          <w:color w:val="000000" w:themeColor="text1"/>
          <w:sz w:val="22"/>
          <w:szCs w:val="22"/>
        </w:rPr>
        <w:t>zaopatrzenie w ciepło - indywidualne, niskoemisyjne lub nieemisyjne sposoby zaopatrzenia w ciepło, wykorzystujące technologie grzewcze o wysokiej sprawności</w:t>
      </w:r>
      <w:r w:rsidR="00576204" w:rsidRPr="00576204">
        <w:rPr>
          <w:rFonts w:ascii="Arial" w:hAnsi="Arial" w:cs="Arial"/>
          <w:color w:val="000000" w:themeColor="text1"/>
          <w:sz w:val="22"/>
          <w:szCs w:val="22"/>
        </w:rPr>
        <w:t xml:space="preserve">, w tym ogrzewanie elektryczne lub z odnawialnych źródeł energii. </w:t>
      </w:r>
      <w:bookmarkStart w:id="3" w:name="_Hlk87345657"/>
      <w:bookmarkStart w:id="4" w:name="_Hlk504662935"/>
      <w:r w:rsidR="00576204" w:rsidRPr="00576204">
        <w:rPr>
          <w:rFonts w:ascii="Arial" w:hAnsi="Arial" w:cs="Arial"/>
          <w:color w:val="000000" w:themeColor="text1"/>
          <w:sz w:val="22"/>
          <w:szCs w:val="22"/>
        </w:rPr>
        <w:t xml:space="preserve">Wolnostojące urządzenia pozyskujące energię z odnawialnych źródeł energii nie mogą posiadać mocy większej niż 500 kW, urządzenia inne niż wolnostojące mogą posiadać moc dowolną. </w:t>
      </w:r>
      <w:bookmarkEnd w:id="3"/>
      <w:r w:rsidR="00576204" w:rsidRPr="00576204">
        <w:rPr>
          <w:rFonts w:ascii="Arial" w:hAnsi="Arial" w:cs="Arial"/>
          <w:color w:val="000000" w:themeColor="text1"/>
          <w:sz w:val="22"/>
          <w:szCs w:val="22"/>
        </w:rPr>
        <w:t>Uciążliwości środowiskowe urządzeń wytwarzających energię z odnawialnych źródeł energii nie mogą przekraczać standardów ustalonych dla danego rodzaju terenu, na którym się znajdują i z którym sąsiadują;</w:t>
      </w:r>
      <w:bookmarkEnd w:id="4"/>
    </w:p>
    <w:p w:rsidR="00880204" w:rsidRPr="00FE3217" w:rsidRDefault="00FE3217" w:rsidP="00853C93">
      <w:pPr>
        <w:pStyle w:val="Tekstpodstawowy2"/>
        <w:numPr>
          <w:ilvl w:val="0"/>
          <w:numId w:val="5"/>
        </w:numPr>
        <w:tabs>
          <w:tab w:val="left" w:pos="567"/>
        </w:tabs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gospodarowanie 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>odpad</w:t>
      </w:r>
      <w:r w:rsidRPr="00FE3217">
        <w:rPr>
          <w:rFonts w:ascii="Arial" w:hAnsi="Arial" w:cs="Arial"/>
          <w:color w:val="000000"/>
          <w:sz w:val="22"/>
          <w:szCs w:val="22"/>
        </w:rPr>
        <w:t>ami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 xml:space="preserve"> - zgodnie z </w:t>
      </w:r>
      <w:r w:rsidR="00E96D55" w:rsidRPr="0069340E">
        <w:rPr>
          <w:rFonts w:ascii="Arial" w:hAnsi="Arial" w:cs="Arial"/>
          <w:color w:val="000000"/>
          <w:sz w:val="22"/>
          <w:szCs w:val="22"/>
        </w:rPr>
        <w:t>przepisami o odpadach</w:t>
      </w:r>
      <w:r w:rsidR="00015B7D"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880204" w:rsidRDefault="008559A8" w:rsidP="00853C93">
      <w:pPr>
        <w:numPr>
          <w:ilvl w:val="0"/>
          <w:numId w:val="5"/>
        </w:numPr>
        <w:tabs>
          <w:tab w:val="left" w:pos="567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obszarze planu </w:t>
      </w:r>
      <w:r w:rsidR="0030552D">
        <w:rPr>
          <w:rFonts w:ascii="Arial" w:hAnsi="Arial" w:cs="Arial"/>
          <w:color w:val="000000"/>
          <w:sz w:val="22"/>
          <w:szCs w:val="22"/>
        </w:rPr>
        <w:t xml:space="preserve">miejscowego </w:t>
      </w:r>
      <w:r>
        <w:rPr>
          <w:rFonts w:ascii="Arial" w:hAnsi="Arial" w:cs="Arial"/>
          <w:color w:val="000000"/>
          <w:sz w:val="22"/>
          <w:szCs w:val="22"/>
        </w:rPr>
        <w:t xml:space="preserve">występują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urządzenia melioracji wodnych </w:t>
      </w:r>
      <w:r>
        <w:rPr>
          <w:rFonts w:ascii="Arial" w:hAnsi="Arial" w:cs="Arial"/>
          <w:color w:val="000000"/>
          <w:sz w:val="22"/>
          <w:szCs w:val="22"/>
        </w:rPr>
        <w:t xml:space="preserve">w postaci rowów i systematycznej sieci drenarskiej, 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 xml:space="preserve">urządzenia </w:t>
      </w:r>
      <w:r>
        <w:rPr>
          <w:rFonts w:ascii="Arial" w:hAnsi="Arial" w:cs="Arial"/>
          <w:color w:val="000000"/>
          <w:sz w:val="22"/>
          <w:szCs w:val="22"/>
        </w:rPr>
        <w:t>te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 xml:space="preserve"> podlegają ochronie. W przypadku kolizji planowanej inwestycji z </w:t>
      </w:r>
      <w:r>
        <w:rPr>
          <w:rFonts w:ascii="Arial" w:hAnsi="Arial" w:cs="Arial"/>
          <w:color w:val="000000"/>
          <w:sz w:val="22"/>
          <w:szCs w:val="22"/>
        </w:rPr>
        <w:t xml:space="preserve">powyższymi urządzeniami 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 xml:space="preserve">należy </w:t>
      </w:r>
      <w:r>
        <w:rPr>
          <w:rFonts w:ascii="Arial" w:hAnsi="Arial" w:cs="Arial"/>
          <w:color w:val="000000"/>
          <w:sz w:val="22"/>
          <w:szCs w:val="22"/>
        </w:rPr>
        <w:t>je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 xml:space="preserve"> przebudować</w:t>
      </w:r>
      <w:r w:rsidR="00015B7D"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810FE6" w:rsidRDefault="00810FE6" w:rsidP="00853C93">
      <w:pPr>
        <w:numPr>
          <w:ilvl w:val="0"/>
          <w:numId w:val="5"/>
        </w:numPr>
        <w:tabs>
          <w:tab w:val="left" w:pos="56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73626">
        <w:rPr>
          <w:rFonts w:ascii="Arial" w:hAnsi="Arial" w:cs="Arial"/>
          <w:color w:val="000000"/>
          <w:sz w:val="22"/>
          <w:szCs w:val="22"/>
        </w:rPr>
        <w:t>w pas</w:t>
      </w:r>
      <w:r>
        <w:rPr>
          <w:rFonts w:ascii="Arial" w:hAnsi="Arial" w:cs="Arial"/>
          <w:color w:val="000000"/>
          <w:sz w:val="22"/>
          <w:szCs w:val="22"/>
        </w:rPr>
        <w:t>ach</w:t>
      </w:r>
      <w:r w:rsidRPr="00273626">
        <w:rPr>
          <w:rFonts w:ascii="Arial" w:hAnsi="Arial" w:cs="Arial"/>
          <w:color w:val="000000"/>
          <w:sz w:val="22"/>
          <w:szCs w:val="22"/>
        </w:rPr>
        <w:t xml:space="preserve"> stref ochronn</w:t>
      </w:r>
      <w:r>
        <w:rPr>
          <w:rFonts w:ascii="Arial" w:hAnsi="Arial" w:cs="Arial"/>
          <w:color w:val="000000"/>
          <w:sz w:val="22"/>
          <w:szCs w:val="22"/>
        </w:rPr>
        <w:t>ych</w:t>
      </w:r>
      <w:r w:rsidRPr="00273626">
        <w:rPr>
          <w:rFonts w:ascii="Arial" w:hAnsi="Arial" w:cs="Arial"/>
          <w:color w:val="000000"/>
          <w:sz w:val="22"/>
          <w:szCs w:val="22"/>
        </w:rPr>
        <w:t xml:space="preserve"> napowietrzn</w:t>
      </w:r>
      <w:r>
        <w:rPr>
          <w:rFonts w:ascii="Arial" w:hAnsi="Arial" w:cs="Arial"/>
          <w:color w:val="000000"/>
          <w:sz w:val="22"/>
          <w:szCs w:val="22"/>
        </w:rPr>
        <w:t>ych</w:t>
      </w:r>
      <w:r w:rsidRPr="00273626">
        <w:rPr>
          <w:rFonts w:ascii="Arial" w:hAnsi="Arial" w:cs="Arial"/>
          <w:color w:val="000000"/>
          <w:sz w:val="22"/>
          <w:szCs w:val="22"/>
        </w:rPr>
        <w:t xml:space="preserve"> linii </w:t>
      </w:r>
      <w:r w:rsidR="00E97182">
        <w:rPr>
          <w:rFonts w:ascii="Arial" w:hAnsi="Arial" w:cs="Arial"/>
          <w:color w:val="000000"/>
          <w:sz w:val="22"/>
          <w:szCs w:val="22"/>
        </w:rPr>
        <w:t>elektro</w:t>
      </w:r>
      <w:r w:rsidRPr="00273626">
        <w:rPr>
          <w:rFonts w:ascii="Arial" w:hAnsi="Arial" w:cs="Arial"/>
          <w:color w:val="000000"/>
          <w:sz w:val="22"/>
          <w:szCs w:val="22"/>
        </w:rPr>
        <w:t>energetyczn</w:t>
      </w:r>
      <w:r w:rsidRPr="00382E91">
        <w:rPr>
          <w:rFonts w:ascii="Arial" w:hAnsi="Arial" w:cs="Arial"/>
          <w:color w:val="000000"/>
          <w:sz w:val="22"/>
          <w:szCs w:val="22"/>
        </w:rPr>
        <w:t>ych</w:t>
      </w:r>
      <w:r w:rsidRPr="00273626">
        <w:rPr>
          <w:rFonts w:ascii="Arial" w:hAnsi="Arial" w:cs="Arial"/>
          <w:color w:val="000000"/>
          <w:sz w:val="22"/>
          <w:szCs w:val="22"/>
        </w:rPr>
        <w:t xml:space="preserve"> średniego napięcia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Pr="0043499F">
        <w:rPr>
          <w:rFonts w:ascii="Arial" w:hAnsi="Arial" w:cs="Arial"/>
          <w:color w:val="000000"/>
          <w:sz w:val="22"/>
          <w:szCs w:val="22"/>
        </w:rPr>
        <w:t xml:space="preserve"> wyznaczony</w:t>
      </w:r>
      <w:r>
        <w:rPr>
          <w:rFonts w:ascii="Arial" w:hAnsi="Arial" w:cs="Arial"/>
          <w:color w:val="000000"/>
          <w:sz w:val="22"/>
          <w:szCs w:val="22"/>
        </w:rPr>
        <w:t>ch</w:t>
      </w:r>
      <w:r w:rsidRPr="0043499F">
        <w:rPr>
          <w:rFonts w:ascii="Arial" w:hAnsi="Arial" w:cs="Arial"/>
          <w:color w:val="000000"/>
          <w:sz w:val="22"/>
          <w:szCs w:val="22"/>
        </w:rPr>
        <w:t xml:space="preserve"> na rysunku planu</w:t>
      </w:r>
      <w:r w:rsidRPr="007005BB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B0529">
        <w:rPr>
          <w:rFonts w:ascii="Arial" w:hAnsi="Arial" w:cs="Arial"/>
          <w:color w:val="000000"/>
          <w:sz w:val="22"/>
          <w:szCs w:val="22"/>
        </w:rPr>
        <w:t>o szerokości 15,0 m (</w:t>
      </w:r>
      <w:proofErr w:type="spellStart"/>
      <w:r w:rsidRPr="006B0529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6B0529">
        <w:rPr>
          <w:rFonts w:ascii="Arial" w:hAnsi="Arial" w:cs="Arial"/>
          <w:color w:val="000000"/>
          <w:sz w:val="22"/>
          <w:szCs w:val="22"/>
        </w:rPr>
        <w:t xml:space="preserve">. po 7,5 m od osi linii w każdą stronę), </w:t>
      </w:r>
      <w:r w:rsidRPr="00273626">
        <w:rPr>
          <w:rFonts w:ascii="Arial" w:hAnsi="Arial" w:cs="Arial"/>
          <w:color w:val="000000"/>
          <w:sz w:val="22"/>
          <w:szCs w:val="22"/>
        </w:rPr>
        <w:t xml:space="preserve">obowiązuje zakaz nowej zabudowy </w:t>
      </w:r>
      <w:r w:rsidR="00897D33">
        <w:rPr>
          <w:rFonts w:ascii="Arial" w:hAnsi="Arial" w:cs="Arial"/>
          <w:color w:val="000000"/>
          <w:sz w:val="22"/>
          <w:szCs w:val="22"/>
        </w:rPr>
        <w:t>z</w:t>
      </w:r>
      <w:r>
        <w:rPr>
          <w:rFonts w:ascii="Arial" w:hAnsi="Arial" w:cs="Arial"/>
          <w:color w:val="000000"/>
          <w:sz w:val="22"/>
          <w:szCs w:val="22"/>
        </w:rPr>
        <w:t xml:space="preserve"> wyłączeniem </w:t>
      </w:r>
      <w:r w:rsidRPr="00273626">
        <w:rPr>
          <w:rFonts w:ascii="Arial" w:hAnsi="Arial" w:cs="Arial"/>
          <w:color w:val="000000"/>
          <w:sz w:val="22"/>
          <w:szCs w:val="22"/>
        </w:rPr>
        <w:t>obiekt</w:t>
      </w:r>
      <w:r>
        <w:rPr>
          <w:rFonts w:ascii="Arial" w:hAnsi="Arial" w:cs="Arial"/>
          <w:color w:val="000000"/>
          <w:sz w:val="22"/>
          <w:szCs w:val="22"/>
        </w:rPr>
        <w:t>ów</w:t>
      </w:r>
      <w:r w:rsidRPr="00273626">
        <w:rPr>
          <w:rFonts w:ascii="Arial" w:hAnsi="Arial" w:cs="Arial"/>
          <w:color w:val="000000"/>
          <w:sz w:val="22"/>
          <w:szCs w:val="22"/>
        </w:rPr>
        <w:t xml:space="preserve"> elektroenergetyczny</w:t>
      </w:r>
      <w:r>
        <w:rPr>
          <w:rFonts w:ascii="Arial" w:hAnsi="Arial" w:cs="Arial"/>
          <w:color w:val="000000"/>
          <w:sz w:val="22"/>
          <w:szCs w:val="22"/>
        </w:rPr>
        <w:t>ch.</w:t>
      </w:r>
      <w:r w:rsidRPr="00273626">
        <w:rPr>
          <w:rFonts w:ascii="Arial" w:hAnsi="Arial" w:cs="Arial"/>
          <w:color w:val="000000"/>
          <w:sz w:val="22"/>
          <w:szCs w:val="22"/>
        </w:rPr>
        <w:t xml:space="preserve"> Zakaz nie dotyczy infrastruktury technicznej i komunikacyjnej, przecinających stref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273626">
        <w:rPr>
          <w:rFonts w:ascii="Arial" w:hAnsi="Arial" w:cs="Arial"/>
          <w:color w:val="000000"/>
          <w:sz w:val="22"/>
          <w:szCs w:val="22"/>
        </w:rPr>
        <w:t>. Dopuszcza się likwidację stref po przeniesieniu, skablowaniu lub likwidacji linii;</w:t>
      </w:r>
    </w:p>
    <w:p w:rsidR="007A1037" w:rsidRPr="00074AE8" w:rsidRDefault="007A1037" w:rsidP="00E16CAA">
      <w:pPr>
        <w:numPr>
          <w:ilvl w:val="0"/>
          <w:numId w:val="5"/>
        </w:numPr>
        <w:tabs>
          <w:tab w:val="left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obszar planu przebiega </w:t>
      </w:r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>napowietrzna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elektroenergetyczna linia najwyższych napięć </w:t>
      </w:r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 xml:space="preserve">relacji Dunowo – Żydowo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220kV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) wraz ze strefą ochronną – pasem technologicznym o szerokości </w:t>
      </w:r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>50,0 m (</w:t>
      </w:r>
      <w:proofErr w:type="spellStart"/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 xml:space="preserve">. po </w:t>
      </w:r>
      <w:proofErr w:type="spellStart"/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>25,0m</w:t>
      </w:r>
      <w:proofErr w:type="spellEnd"/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 xml:space="preserve"> od osi linii w obu kierunkach w rzucie poziomym), wyznaczonej na rysunku planu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 xml:space="preserve">W pasie strefy ochronnej dopuszcza się przebudowę, nadbudowę, odbudowę lub rozbudowę istniejącej linii energetycznej najwyższych napięć. W pasie strefy ochronnej dopuszcza się budowę nowych, jedno-, dwu- lub wielotorowych linii najwyższych napięć. </w:t>
      </w:r>
      <w:r w:rsidR="00074AE8" w:rsidRPr="00074AE8">
        <w:rPr>
          <w:rFonts w:ascii="Arial" w:hAnsi="Arial" w:cs="Arial"/>
          <w:color w:val="000000" w:themeColor="text1"/>
          <w:sz w:val="22"/>
          <w:szCs w:val="22"/>
        </w:rPr>
        <w:t>Dopuszcza się wykonanie napraw</w:t>
      </w:r>
      <w:r w:rsidR="00074AE8">
        <w:rPr>
          <w:rFonts w:ascii="Arial" w:hAnsi="Arial" w:cs="Arial"/>
          <w:color w:val="000000" w:themeColor="text1"/>
          <w:sz w:val="22"/>
          <w:szCs w:val="22"/>
        </w:rPr>
        <w:t>,</w:t>
      </w:r>
      <w:r w:rsidR="00074AE8" w:rsidRPr="00074AE8">
        <w:rPr>
          <w:rFonts w:ascii="Arial" w:hAnsi="Arial" w:cs="Arial"/>
          <w:color w:val="000000" w:themeColor="text1"/>
          <w:sz w:val="22"/>
          <w:szCs w:val="22"/>
        </w:rPr>
        <w:t xml:space="preserve"> prac remontowych i konserwacyjnych na istniejącej linii.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W </w:t>
      </w:r>
      <w:r w:rsidR="00897D33" w:rsidRPr="00074AE8">
        <w:rPr>
          <w:rFonts w:ascii="Arial" w:hAnsi="Arial" w:cs="Arial"/>
          <w:color w:val="000000" w:themeColor="text1"/>
          <w:sz w:val="22"/>
          <w:szCs w:val="22"/>
        </w:rPr>
        <w:t>strefie ochronnej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linii obowiązują następujące zakazy i nakazy:</w:t>
      </w:r>
    </w:p>
    <w:p w:rsidR="00576204" w:rsidRPr="00074AE8" w:rsidRDefault="00576204" w:rsidP="00576204">
      <w:pPr>
        <w:pStyle w:val="Tekstpodstawowy2"/>
        <w:numPr>
          <w:ilvl w:val="0"/>
          <w:numId w:val="31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obowiązuje zakaz realizacji </w:t>
      </w:r>
      <w:r w:rsidR="00B741A1">
        <w:rPr>
          <w:rFonts w:ascii="Arial" w:hAnsi="Arial" w:cs="Arial"/>
          <w:color w:val="000000" w:themeColor="text1"/>
          <w:sz w:val="22"/>
          <w:szCs w:val="22"/>
        </w:rPr>
        <w:t>budynków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897D33" w:rsidRPr="00074AE8" w:rsidRDefault="00897D33" w:rsidP="00576204">
      <w:pPr>
        <w:pStyle w:val="Tekstpodstawowy2"/>
        <w:numPr>
          <w:ilvl w:val="0"/>
          <w:numId w:val="31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>lokalizacja obiektów budowlanych zawierających materiały niebezpieczne pożarowo, stacji paliw i stref zagrożonych wybuchem muszą uwzględniać wymogi określone w przepisach prawa budowlanego i normach dotyczących projektowania linii elektroenergetycznych</w:t>
      </w:r>
      <w:r w:rsidR="00074AE8" w:rsidRPr="00074AE8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576204" w:rsidRPr="00074AE8" w:rsidRDefault="00576204" w:rsidP="00576204">
      <w:pPr>
        <w:pStyle w:val="Tekstpodstawowy2"/>
        <w:numPr>
          <w:ilvl w:val="0"/>
          <w:numId w:val="31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zakazuje się tworzenia hałd, nasypów i sadzenia roślinności wysokiej pod linią elektroenergetyczną i w odległości </w:t>
      </w:r>
      <w:r w:rsidR="00074AE8" w:rsidRPr="00074AE8">
        <w:rPr>
          <w:rFonts w:ascii="Arial" w:hAnsi="Arial" w:cs="Arial"/>
          <w:color w:val="000000" w:themeColor="text1"/>
          <w:sz w:val="22"/>
          <w:szCs w:val="22"/>
        </w:rPr>
        <w:t xml:space="preserve">6,0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m od rzutu poziomego skrajnego przewodu fazowego (w świetle koron)</w:t>
      </w:r>
      <w:r w:rsidR="007A1037" w:rsidRPr="00074AE8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576204" w:rsidRPr="00074AE8" w:rsidRDefault="00573393" w:rsidP="00853C93">
      <w:pPr>
        <w:numPr>
          <w:ilvl w:val="0"/>
          <w:numId w:val="5"/>
        </w:numPr>
        <w:tabs>
          <w:tab w:val="left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obszar planu </w:t>
      </w:r>
      <w:r w:rsidR="001F69EF">
        <w:rPr>
          <w:rFonts w:ascii="Arial" w:hAnsi="Arial" w:cs="Arial"/>
          <w:color w:val="000000" w:themeColor="text1"/>
          <w:sz w:val="22"/>
          <w:szCs w:val="22"/>
        </w:rPr>
        <w:t xml:space="preserve">przebiega </w:t>
      </w:r>
      <w:r w:rsidR="001F69EF" w:rsidRPr="00074AE8">
        <w:rPr>
          <w:rFonts w:ascii="Arial" w:hAnsi="Arial" w:cs="Arial"/>
          <w:color w:val="000000" w:themeColor="text1"/>
          <w:sz w:val="22"/>
          <w:szCs w:val="22"/>
        </w:rPr>
        <w:t xml:space="preserve">gazociąg wysokiego ciśnienia </w:t>
      </w:r>
      <w:proofErr w:type="spellStart"/>
      <w:r w:rsidR="001F69EF" w:rsidRPr="00074AE8">
        <w:rPr>
          <w:rFonts w:ascii="Arial" w:hAnsi="Arial" w:cs="Arial"/>
          <w:color w:val="000000" w:themeColor="text1"/>
          <w:sz w:val="22"/>
          <w:szCs w:val="22"/>
        </w:rPr>
        <w:t>DN250</w:t>
      </w:r>
      <w:proofErr w:type="spellEnd"/>
      <w:r w:rsidR="001F69EF">
        <w:rPr>
          <w:rFonts w:ascii="Arial" w:hAnsi="Arial" w:cs="Arial"/>
          <w:color w:val="000000" w:themeColor="text1"/>
          <w:sz w:val="22"/>
          <w:szCs w:val="22"/>
        </w:rPr>
        <w:t>, którego</w:t>
      </w:r>
      <w:r w:rsidR="001F69EF"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76204" w:rsidRPr="00074AE8">
        <w:rPr>
          <w:rFonts w:ascii="Arial" w:hAnsi="Arial" w:cs="Arial"/>
          <w:color w:val="000000" w:themeColor="text1"/>
          <w:sz w:val="22"/>
          <w:szCs w:val="22"/>
        </w:rPr>
        <w:t xml:space="preserve">oś wraz ze strefą kontrolowaną, w odległości </w:t>
      </w:r>
      <w:r w:rsidR="00074AE8" w:rsidRPr="00074AE8">
        <w:rPr>
          <w:rFonts w:ascii="Arial" w:hAnsi="Arial" w:cs="Arial"/>
          <w:color w:val="000000" w:themeColor="text1"/>
          <w:sz w:val="22"/>
          <w:szCs w:val="22"/>
        </w:rPr>
        <w:t>6</w:t>
      </w:r>
      <w:r w:rsidR="00576204" w:rsidRPr="00074AE8">
        <w:rPr>
          <w:rFonts w:ascii="Arial" w:hAnsi="Arial" w:cs="Arial"/>
          <w:color w:val="000000" w:themeColor="text1"/>
          <w:sz w:val="22"/>
          <w:szCs w:val="22"/>
        </w:rPr>
        <w:t xml:space="preserve"> m od osi gazociąg</w:t>
      </w:r>
      <w:r w:rsidR="00867FB5" w:rsidRPr="00074AE8">
        <w:rPr>
          <w:rFonts w:ascii="Arial" w:hAnsi="Arial" w:cs="Arial"/>
          <w:color w:val="000000" w:themeColor="text1"/>
          <w:sz w:val="22"/>
          <w:szCs w:val="22"/>
        </w:rPr>
        <w:t>u</w:t>
      </w:r>
      <w:r w:rsidR="001F69E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69EF" w:rsidRPr="00E0080E">
        <w:rPr>
          <w:rFonts w:ascii="Arial" w:hAnsi="Arial" w:cs="Arial"/>
          <w:color w:val="000000" w:themeColor="text1"/>
          <w:sz w:val="22"/>
          <w:szCs w:val="22"/>
        </w:rPr>
        <w:t>wyznaczo</w:t>
      </w:r>
      <w:r w:rsidR="001F69EF" w:rsidRPr="00074AE8">
        <w:rPr>
          <w:rFonts w:ascii="Arial" w:hAnsi="Arial" w:cs="Arial"/>
          <w:color w:val="000000" w:themeColor="text1"/>
          <w:sz w:val="22"/>
          <w:szCs w:val="22"/>
        </w:rPr>
        <w:t xml:space="preserve">no </w:t>
      </w:r>
      <w:r w:rsidR="001F69EF" w:rsidRPr="00E0080E">
        <w:rPr>
          <w:rFonts w:ascii="Arial" w:hAnsi="Arial" w:cs="Arial"/>
          <w:color w:val="000000" w:themeColor="text1"/>
          <w:sz w:val="22"/>
          <w:szCs w:val="22"/>
        </w:rPr>
        <w:t>na rysunku planu</w:t>
      </w:r>
      <w:r w:rsidR="00576204" w:rsidRPr="00074AE8">
        <w:rPr>
          <w:rFonts w:ascii="Arial" w:hAnsi="Arial" w:cs="Arial"/>
          <w:color w:val="000000" w:themeColor="text1"/>
          <w:sz w:val="22"/>
          <w:szCs w:val="22"/>
        </w:rPr>
        <w:t xml:space="preserve">. W strefie kontrolowanej obowiązują ograniczenia i zakazy </w:t>
      </w:r>
      <w:r w:rsidR="00E0080E" w:rsidRPr="00074AE8">
        <w:rPr>
          <w:rFonts w:ascii="Arial" w:hAnsi="Arial" w:cs="Arial"/>
          <w:color w:val="000000" w:themeColor="text1"/>
          <w:sz w:val="22"/>
          <w:szCs w:val="22"/>
        </w:rPr>
        <w:t>dla poszczególnych typów obiektów budowlanych</w:t>
      </w:r>
      <w:r w:rsidR="00576204" w:rsidRPr="00074AE8">
        <w:rPr>
          <w:rFonts w:ascii="Arial" w:hAnsi="Arial" w:cs="Arial"/>
          <w:color w:val="000000" w:themeColor="text1"/>
          <w:sz w:val="22"/>
          <w:szCs w:val="22"/>
        </w:rPr>
        <w:t xml:space="preserve"> zgodnie z przepisami </w:t>
      </w:r>
      <w:r w:rsidR="00867FB5" w:rsidRPr="00074AE8">
        <w:rPr>
          <w:rFonts w:ascii="Arial" w:hAnsi="Arial" w:cs="Arial"/>
          <w:color w:val="000000" w:themeColor="text1"/>
          <w:sz w:val="22"/>
          <w:szCs w:val="22"/>
        </w:rPr>
        <w:t>prawa budowlanego, warunków technicznych, jakim powinny odpowiadać sieci gazowe i ich usytuowanie oraz bezpieczeństwa i higieny pracy</w:t>
      </w:r>
      <w:r w:rsidR="00576204" w:rsidRPr="00074AE8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80204" w:rsidRPr="00FE3217" w:rsidRDefault="00880204" w:rsidP="00853C93">
      <w:pPr>
        <w:numPr>
          <w:ilvl w:val="0"/>
          <w:numId w:val="5"/>
        </w:numPr>
        <w:tabs>
          <w:tab w:val="left" w:pos="56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dopuszcza się budowę nowych, przebudowę, rozbudowę lub likwidację istniejących sieci uzbrojenia terenu, w tym urządzeń melioracyjnych. Dopuszcza się realizację sieci niskonapięciowych dla telekomunikacji, telewizji kablowej, ochrony obiektów i innych. Dopuszcza się realizację innych obiektów budowlanych i urządzeń infrastruktury technicznej, wynikających z technicznych warunków realizacji inwestycji</w:t>
      </w:r>
      <w:r w:rsidR="002005CA" w:rsidRPr="00FE3217">
        <w:rPr>
          <w:rFonts w:ascii="Arial" w:hAnsi="Arial" w:cs="Arial"/>
          <w:color w:val="000000"/>
          <w:sz w:val="22"/>
          <w:szCs w:val="22"/>
        </w:rPr>
        <w:t>.</w:t>
      </w:r>
    </w:p>
    <w:p w:rsidR="00880204" w:rsidRPr="00FE3217" w:rsidRDefault="00880204" w:rsidP="00880204">
      <w:pPr>
        <w:rPr>
          <w:rFonts w:ascii="Arial" w:hAnsi="Arial" w:cs="Arial"/>
          <w:color w:val="000000"/>
          <w:sz w:val="22"/>
          <w:szCs w:val="22"/>
        </w:rPr>
      </w:pPr>
    </w:p>
    <w:p w:rsidR="00880204" w:rsidRPr="00FE3217" w:rsidRDefault="00880204" w:rsidP="00880204">
      <w:pPr>
        <w:ind w:left="426" w:hanging="426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3. Ustalenia w zakresie obsługi komunikacyjnej:</w:t>
      </w:r>
    </w:p>
    <w:p w:rsidR="00880204" w:rsidRPr="00EE542D" w:rsidRDefault="00880204" w:rsidP="00853C93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EE542D">
        <w:rPr>
          <w:rFonts w:ascii="Arial" w:hAnsi="Arial" w:cs="Arial"/>
          <w:color w:val="000000"/>
          <w:sz w:val="22"/>
          <w:szCs w:val="22"/>
        </w:rPr>
        <w:t>obsługa w zakresie komunikacji z dróg publicznych</w:t>
      </w:r>
      <w:r w:rsidR="002005CA" w:rsidRPr="00EE542D">
        <w:rPr>
          <w:rFonts w:ascii="Arial" w:hAnsi="Arial" w:cs="Arial"/>
          <w:color w:val="000000"/>
          <w:sz w:val="22"/>
          <w:szCs w:val="22"/>
        </w:rPr>
        <w:t xml:space="preserve"> lub dróg wewnętrznych</w:t>
      </w:r>
      <w:r w:rsidRPr="00EE542D">
        <w:rPr>
          <w:rFonts w:ascii="Arial" w:hAnsi="Arial" w:cs="Arial"/>
          <w:color w:val="000000"/>
          <w:sz w:val="22"/>
          <w:szCs w:val="22"/>
        </w:rPr>
        <w:t xml:space="preserve">, </w:t>
      </w:r>
      <w:r w:rsidR="007C7ACA" w:rsidRPr="00EE542D">
        <w:rPr>
          <w:rFonts w:ascii="Arial" w:hAnsi="Arial" w:cs="Arial"/>
          <w:color w:val="000000"/>
          <w:sz w:val="22"/>
          <w:szCs w:val="22"/>
        </w:rPr>
        <w:t xml:space="preserve">w tym </w:t>
      </w:r>
      <w:r w:rsidRPr="00EE542D">
        <w:rPr>
          <w:rFonts w:ascii="Arial" w:hAnsi="Arial" w:cs="Arial"/>
          <w:color w:val="000000"/>
          <w:sz w:val="22"/>
          <w:szCs w:val="22"/>
        </w:rPr>
        <w:t xml:space="preserve">znajdujących się poza granicami </w:t>
      </w:r>
      <w:r w:rsidR="00210BF9" w:rsidRPr="00EE542D">
        <w:rPr>
          <w:rFonts w:ascii="Arial" w:hAnsi="Arial" w:cs="Arial"/>
          <w:color w:val="000000"/>
          <w:sz w:val="22"/>
          <w:szCs w:val="22"/>
        </w:rPr>
        <w:t>planu miejscowego</w:t>
      </w:r>
      <w:r w:rsidR="00015B7D" w:rsidRPr="00EE542D">
        <w:rPr>
          <w:rFonts w:ascii="Arial" w:hAnsi="Arial" w:cs="Arial"/>
          <w:color w:val="000000"/>
          <w:sz w:val="22"/>
          <w:szCs w:val="22"/>
        </w:rPr>
        <w:t>;</w:t>
      </w:r>
    </w:p>
    <w:p w:rsidR="0030552D" w:rsidRPr="00FE3217" w:rsidRDefault="0030552D" w:rsidP="00853C93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0552D">
        <w:rPr>
          <w:rFonts w:ascii="Arial" w:hAnsi="Arial" w:cs="Arial"/>
          <w:color w:val="000000"/>
          <w:sz w:val="22"/>
          <w:szCs w:val="22"/>
        </w:rPr>
        <w:t xml:space="preserve">dopuszcza się wydzielenie dojazdów do działek budowlanych o szerokości nie mniejszej niż 10,0 m, a jeżeli zostaną one wytyczone jako ślepe, wówczas na ich zakończeniu winny znaleźć się place do nawracania o wymiarach zgodnych z </w:t>
      </w:r>
      <w:r w:rsidR="00E96D55" w:rsidRPr="0069340E">
        <w:rPr>
          <w:rFonts w:ascii="Arial" w:hAnsi="Arial" w:cs="Arial"/>
          <w:color w:val="000000"/>
          <w:sz w:val="22"/>
          <w:szCs w:val="22"/>
        </w:rPr>
        <w:t>przepisami dla dróg pożarowych</w:t>
      </w:r>
      <w:r w:rsidRPr="0030552D">
        <w:rPr>
          <w:rFonts w:ascii="Arial" w:hAnsi="Arial" w:cs="Arial"/>
          <w:color w:val="000000"/>
          <w:sz w:val="22"/>
          <w:szCs w:val="22"/>
        </w:rPr>
        <w:t>, jednocześnie o wymiarach nie mniejszych niż 13,5 x 13,5 m. Na zj</w:t>
      </w:r>
      <w:r w:rsidR="00C04A1E">
        <w:rPr>
          <w:rFonts w:ascii="Arial" w:hAnsi="Arial" w:cs="Arial"/>
          <w:color w:val="000000"/>
          <w:sz w:val="22"/>
          <w:szCs w:val="22"/>
        </w:rPr>
        <w:t>azdach</w:t>
      </w:r>
      <w:r w:rsidRPr="0030552D">
        <w:rPr>
          <w:rFonts w:ascii="Arial" w:hAnsi="Arial" w:cs="Arial"/>
          <w:color w:val="000000"/>
          <w:sz w:val="22"/>
          <w:szCs w:val="22"/>
        </w:rPr>
        <w:t xml:space="preserve"> dojazd</w:t>
      </w:r>
      <w:r w:rsidR="00C04A1E">
        <w:rPr>
          <w:rFonts w:ascii="Arial" w:hAnsi="Arial" w:cs="Arial"/>
          <w:color w:val="000000"/>
          <w:sz w:val="22"/>
          <w:szCs w:val="22"/>
        </w:rPr>
        <w:t>ów</w:t>
      </w:r>
      <w:r w:rsidRPr="0030552D">
        <w:rPr>
          <w:rFonts w:ascii="Arial" w:hAnsi="Arial" w:cs="Arial"/>
          <w:color w:val="000000"/>
          <w:sz w:val="22"/>
          <w:szCs w:val="22"/>
        </w:rPr>
        <w:t xml:space="preserve"> </w:t>
      </w:r>
      <w:r w:rsidR="00445BAC">
        <w:rPr>
          <w:rFonts w:ascii="Arial" w:hAnsi="Arial" w:cs="Arial"/>
          <w:color w:val="000000"/>
          <w:sz w:val="22"/>
          <w:szCs w:val="22"/>
        </w:rPr>
        <w:t>na</w:t>
      </w:r>
      <w:r w:rsidRPr="0030552D">
        <w:rPr>
          <w:rFonts w:ascii="Arial" w:hAnsi="Arial" w:cs="Arial"/>
          <w:color w:val="000000"/>
          <w:sz w:val="22"/>
          <w:szCs w:val="22"/>
        </w:rPr>
        <w:t xml:space="preserve"> drog</w:t>
      </w:r>
      <w:r w:rsidR="00C04A1E">
        <w:rPr>
          <w:rFonts w:ascii="Arial" w:hAnsi="Arial" w:cs="Arial"/>
          <w:color w:val="000000"/>
          <w:sz w:val="22"/>
          <w:szCs w:val="22"/>
        </w:rPr>
        <w:t>i</w:t>
      </w:r>
      <w:r w:rsidR="00C2504B">
        <w:rPr>
          <w:rFonts w:ascii="Arial" w:hAnsi="Arial" w:cs="Arial"/>
          <w:color w:val="000000"/>
          <w:sz w:val="22"/>
          <w:szCs w:val="22"/>
        </w:rPr>
        <w:t xml:space="preserve"> publiczne i drogi wewnętrzne </w:t>
      </w:r>
      <w:r w:rsidRPr="0030552D">
        <w:rPr>
          <w:rFonts w:ascii="Arial" w:hAnsi="Arial" w:cs="Arial"/>
          <w:color w:val="000000"/>
          <w:sz w:val="22"/>
          <w:szCs w:val="22"/>
        </w:rPr>
        <w:t>należy stosować narożne ścięcia linii rozgraniczających nie mniejsze niż 5 m x 5 m. Wydzielone dojazdy winny stanowić jednocześnie pasy technologiczne dla infrastruktury technicznej;</w:t>
      </w:r>
    </w:p>
    <w:p w:rsidR="00D471C5" w:rsidRPr="00D471C5" w:rsidRDefault="00880204" w:rsidP="00853C93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471C5">
        <w:rPr>
          <w:rFonts w:ascii="Arial" w:hAnsi="Arial" w:cs="Arial"/>
          <w:color w:val="000000"/>
          <w:sz w:val="22"/>
          <w:szCs w:val="22"/>
        </w:rPr>
        <w:t xml:space="preserve">obowiązuje zabezpieczenie miejsc postojowych w ilości wynikającej z programu inwestycji w obrębie działek </w:t>
      </w:r>
      <w:r w:rsidR="007A1BFC" w:rsidRPr="00D471C5">
        <w:rPr>
          <w:rFonts w:ascii="Arial" w:hAnsi="Arial" w:cs="Arial"/>
          <w:color w:val="000000"/>
          <w:sz w:val="22"/>
          <w:szCs w:val="22"/>
        </w:rPr>
        <w:t>budowlanych</w:t>
      </w:r>
      <w:r w:rsidRPr="00D471C5">
        <w:rPr>
          <w:rFonts w:ascii="Arial" w:hAnsi="Arial" w:cs="Arial"/>
          <w:color w:val="000000"/>
          <w:sz w:val="22"/>
          <w:szCs w:val="22"/>
        </w:rPr>
        <w:t xml:space="preserve">, tj.: </w:t>
      </w:r>
    </w:p>
    <w:p w:rsidR="00D471C5" w:rsidRPr="00D471C5" w:rsidRDefault="00D471C5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color w:val="000000"/>
          <w:sz w:val="22"/>
          <w:szCs w:val="22"/>
        </w:rPr>
      </w:pPr>
      <w:r w:rsidRPr="00D471C5">
        <w:rPr>
          <w:rFonts w:ascii="Arial" w:hAnsi="Arial" w:cs="Arial"/>
          <w:color w:val="000000"/>
          <w:sz w:val="22"/>
          <w:szCs w:val="22"/>
        </w:rPr>
        <w:t xml:space="preserve">dla zabudowy mieszkaniowej </w:t>
      </w:r>
      <w:r>
        <w:rPr>
          <w:rFonts w:ascii="Arial" w:hAnsi="Arial" w:cs="Arial"/>
          <w:color w:val="000000"/>
          <w:sz w:val="22"/>
          <w:szCs w:val="22"/>
        </w:rPr>
        <w:t>jedno</w:t>
      </w:r>
      <w:r w:rsidRPr="00D471C5">
        <w:rPr>
          <w:rFonts w:ascii="Arial" w:hAnsi="Arial" w:cs="Arial"/>
          <w:color w:val="000000"/>
          <w:sz w:val="22"/>
          <w:szCs w:val="22"/>
        </w:rPr>
        <w:t>rodzinnej</w:t>
      </w:r>
      <w:r>
        <w:rPr>
          <w:rFonts w:ascii="Arial" w:hAnsi="Arial" w:cs="Arial"/>
          <w:color w:val="000000"/>
          <w:sz w:val="22"/>
          <w:szCs w:val="22"/>
        </w:rPr>
        <w:t xml:space="preserve"> i </w:t>
      </w:r>
      <w:r w:rsidR="00347B68" w:rsidRPr="00D471C5">
        <w:rPr>
          <w:rFonts w:ascii="Arial" w:hAnsi="Arial" w:cs="Arial"/>
          <w:color w:val="000000"/>
          <w:sz w:val="22"/>
          <w:szCs w:val="22"/>
        </w:rPr>
        <w:t xml:space="preserve">zabudowy mieszkaniowej </w:t>
      </w:r>
      <w:r w:rsidRPr="00D471C5">
        <w:rPr>
          <w:rFonts w:ascii="Arial" w:hAnsi="Arial" w:cs="Arial"/>
          <w:color w:val="000000"/>
          <w:sz w:val="22"/>
          <w:szCs w:val="22"/>
        </w:rPr>
        <w:t>wielorodzinnej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471C5">
        <w:rPr>
          <w:rFonts w:ascii="Arial" w:hAnsi="Arial" w:cs="Arial"/>
          <w:color w:val="000000"/>
          <w:sz w:val="22"/>
          <w:szCs w:val="22"/>
        </w:rPr>
        <w:t>należy przyjąć nie mniej niż 1 miejsce na 1 lokal mieszkalny,</w:t>
      </w:r>
    </w:p>
    <w:p w:rsidR="00D471C5" w:rsidRPr="00790B1B" w:rsidRDefault="00217581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color w:val="000000"/>
          <w:sz w:val="22"/>
          <w:szCs w:val="22"/>
        </w:rPr>
      </w:pPr>
      <w:r w:rsidRPr="00DF0307">
        <w:rPr>
          <w:rFonts w:ascii="Arial" w:hAnsi="Arial" w:cs="Arial"/>
          <w:sz w:val="22"/>
          <w:szCs w:val="22"/>
        </w:rPr>
        <w:t xml:space="preserve">dla lokali usługowych należy przyjąć nie mniej niż 1 miejsce na </w:t>
      </w:r>
      <w:proofErr w:type="spellStart"/>
      <w:r w:rsidRPr="00DF0307">
        <w:rPr>
          <w:rFonts w:ascii="Arial" w:hAnsi="Arial" w:cs="Arial"/>
          <w:sz w:val="22"/>
          <w:szCs w:val="22"/>
        </w:rPr>
        <w:t>100m2</w:t>
      </w:r>
      <w:proofErr w:type="spellEnd"/>
      <w:r w:rsidRPr="00DF0307">
        <w:rPr>
          <w:rFonts w:ascii="Arial" w:hAnsi="Arial" w:cs="Arial"/>
          <w:sz w:val="22"/>
          <w:szCs w:val="22"/>
        </w:rPr>
        <w:t xml:space="preserve"> powierzchni użytkowej lokalu, ale nie mniej niż 1 miejsce na 1 lokal usługowy (kawiarnia, sklep, fryzjer itp.)</w:t>
      </w:r>
      <w:r w:rsidR="00D01225">
        <w:rPr>
          <w:rFonts w:ascii="Arial" w:hAnsi="Arial" w:cs="Arial"/>
          <w:sz w:val="22"/>
          <w:szCs w:val="22"/>
        </w:rPr>
        <w:t xml:space="preserve">. Wyjątek stanowi teren </w:t>
      </w:r>
      <w:proofErr w:type="spellStart"/>
      <w:r w:rsidR="00D01225">
        <w:rPr>
          <w:rFonts w:ascii="Arial" w:hAnsi="Arial" w:cs="Arial"/>
          <w:sz w:val="22"/>
          <w:szCs w:val="22"/>
        </w:rPr>
        <w:t>43UK</w:t>
      </w:r>
      <w:proofErr w:type="spellEnd"/>
      <w:r w:rsidR="00D01225">
        <w:rPr>
          <w:rFonts w:ascii="Arial" w:hAnsi="Arial" w:cs="Arial"/>
          <w:sz w:val="22"/>
          <w:szCs w:val="22"/>
        </w:rPr>
        <w:t xml:space="preserve">, dla którego </w:t>
      </w:r>
      <w:r w:rsidR="00D01225" w:rsidRPr="00DF0307">
        <w:rPr>
          <w:rFonts w:ascii="Arial" w:hAnsi="Arial" w:cs="Arial"/>
          <w:sz w:val="22"/>
          <w:szCs w:val="22"/>
        </w:rPr>
        <w:t>należy przyjąć nie mniej niż 1 miejsce</w:t>
      </w:r>
      <w:r w:rsidR="00D01225">
        <w:rPr>
          <w:rFonts w:ascii="Arial" w:hAnsi="Arial" w:cs="Arial"/>
          <w:sz w:val="22"/>
          <w:szCs w:val="22"/>
        </w:rPr>
        <w:t>;</w:t>
      </w:r>
    </w:p>
    <w:p w:rsidR="00272B6F" w:rsidRPr="00296751" w:rsidRDefault="00272B6F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96751">
        <w:rPr>
          <w:rFonts w:ascii="Arial" w:hAnsi="Arial" w:cs="Arial"/>
          <w:color w:val="000000" w:themeColor="text1"/>
          <w:sz w:val="22"/>
          <w:szCs w:val="22"/>
        </w:rPr>
        <w:t xml:space="preserve">jednocześnie </w:t>
      </w:r>
      <w:r w:rsidR="00D471C5" w:rsidRPr="00296751">
        <w:rPr>
          <w:rFonts w:ascii="Arial" w:hAnsi="Arial" w:cs="Arial"/>
          <w:color w:val="000000" w:themeColor="text1"/>
          <w:sz w:val="22"/>
          <w:szCs w:val="22"/>
        </w:rPr>
        <w:t>dla zabudowy mieszkaniowej wielorodzinnej</w:t>
      </w:r>
      <w:r w:rsidR="00FA0FA0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D471C5" w:rsidRPr="00296751">
        <w:rPr>
          <w:rFonts w:ascii="Arial" w:hAnsi="Arial" w:cs="Arial"/>
          <w:color w:val="000000" w:themeColor="text1"/>
          <w:sz w:val="22"/>
          <w:szCs w:val="22"/>
        </w:rPr>
        <w:t xml:space="preserve"> zabudowy usługowej</w:t>
      </w:r>
      <w:r w:rsidR="00296751" w:rsidRPr="002967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96751">
        <w:rPr>
          <w:rFonts w:ascii="Arial" w:hAnsi="Arial" w:cs="Arial"/>
          <w:color w:val="000000" w:themeColor="text1"/>
          <w:sz w:val="22"/>
          <w:szCs w:val="22"/>
        </w:rPr>
        <w:t xml:space="preserve">należy przyjąć nie mniej niż 1 miejsce przeznaczone na parkowanie pojazdów zaopatrzonych w kartę </w:t>
      </w:r>
      <w:proofErr w:type="gramStart"/>
      <w:r w:rsidRPr="00296751">
        <w:rPr>
          <w:rFonts w:ascii="Arial" w:hAnsi="Arial" w:cs="Arial"/>
          <w:color w:val="000000" w:themeColor="text1"/>
          <w:sz w:val="22"/>
          <w:szCs w:val="22"/>
        </w:rPr>
        <w:t>parkingową</w:t>
      </w:r>
      <w:proofErr w:type="gramEnd"/>
      <w:r w:rsidRPr="00296751">
        <w:rPr>
          <w:rFonts w:ascii="Arial" w:hAnsi="Arial" w:cs="Arial"/>
          <w:color w:val="000000" w:themeColor="text1"/>
          <w:sz w:val="22"/>
          <w:szCs w:val="22"/>
        </w:rPr>
        <w:t xml:space="preserve"> jeśli liczba miejsc wynosi 6-15, 2 miejsca jeśli liczba miejsc wynosi 16-40, 3 miejsca jeśli liczba miejsc wynosi 41-100, 4% ogólnej liczby miejsc jeśli ogólna liczba miejsc wynosi więcej niż 100. Przez miejsce postojowe dla pojazdów zaopatrzonych w kartę parkingową należy rozumieć miejsce postojowe spełniające wszystkie wymogi przepisów odrębnych dotyczących miejsca postojowego dla osób niepełnosprawnych, zlokalizowane w częściach wspólnych nieruchomości na poziomie terenu lub w budynku na kondygnacjach dostępnych dla osób niepełnosprawnych</w:t>
      </w:r>
      <w:r w:rsidR="00D471C5" w:rsidRPr="00296751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880204" w:rsidRPr="00D471C5" w:rsidRDefault="00880204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sz w:val="20"/>
          <w:szCs w:val="20"/>
        </w:rPr>
      </w:pPr>
      <w:r w:rsidRPr="00D471C5">
        <w:rPr>
          <w:rFonts w:ascii="Arial" w:hAnsi="Arial" w:cs="Arial"/>
          <w:color w:val="000000"/>
          <w:sz w:val="22"/>
          <w:szCs w:val="22"/>
        </w:rPr>
        <w:t>przez miejsce postojowe należy rozumieć miejsce na samochód wydzielone na terenie nieruchomości, w budynku lub pod wiatą.</w:t>
      </w:r>
    </w:p>
    <w:p w:rsidR="00880204" w:rsidRPr="00FE3217" w:rsidRDefault="00880204" w:rsidP="00880204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60762" w:rsidRDefault="008A137C" w:rsidP="002005CA">
      <w:pPr>
        <w:pStyle w:val="Tekstpodstawowy2"/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4. </w:t>
      </w:r>
      <w:bookmarkStart w:id="5" w:name="_Hlk520198398"/>
      <w:r w:rsidR="00860762">
        <w:rPr>
          <w:rFonts w:ascii="Arial" w:hAnsi="Arial" w:cs="Arial"/>
          <w:color w:val="000000"/>
          <w:sz w:val="22"/>
          <w:szCs w:val="22"/>
        </w:rPr>
        <w:t>Ustalenia w zakresie zasad i warunków podziału nieruchomości dla całego obszaru planu</w:t>
      </w:r>
      <w:r w:rsidR="0030552D">
        <w:rPr>
          <w:rFonts w:ascii="Arial" w:hAnsi="Arial" w:cs="Arial"/>
          <w:color w:val="000000"/>
          <w:sz w:val="22"/>
          <w:szCs w:val="22"/>
        </w:rPr>
        <w:t xml:space="preserve"> miejscowego</w:t>
      </w:r>
      <w:r w:rsidR="00860762">
        <w:rPr>
          <w:rFonts w:ascii="Arial" w:hAnsi="Arial" w:cs="Arial"/>
          <w:color w:val="000000"/>
          <w:sz w:val="22"/>
          <w:szCs w:val="22"/>
        </w:rPr>
        <w:t xml:space="preserve">: </w:t>
      </w:r>
    </w:p>
    <w:p w:rsidR="00860762" w:rsidRPr="003B4663" w:rsidRDefault="00860762" w:rsidP="00282AF7">
      <w:pPr>
        <w:pStyle w:val="Tekstpodstawowy2"/>
        <w:numPr>
          <w:ilvl w:val="1"/>
          <w:numId w:val="15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3B4663">
        <w:rPr>
          <w:rFonts w:ascii="Arial" w:hAnsi="Arial" w:cs="Arial"/>
          <w:color w:val="000000" w:themeColor="text1"/>
          <w:sz w:val="22"/>
          <w:szCs w:val="22"/>
        </w:rPr>
        <w:t xml:space="preserve">dla działek </w:t>
      </w:r>
      <w:r w:rsidR="00AD0975" w:rsidRPr="003B4663">
        <w:rPr>
          <w:rFonts w:ascii="Arial" w:hAnsi="Arial" w:cs="Arial"/>
          <w:color w:val="000000" w:themeColor="text1"/>
          <w:sz w:val="22"/>
          <w:szCs w:val="22"/>
        </w:rPr>
        <w:t xml:space="preserve">budowlanych </w:t>
      </w:r>
      <w:r w:rsidRPr="003B4663">
        <w:rPr>
          <w:rFonts w:ascii="Arial" w:hAnsi="Arial" w:cs="Arial"/>
          <w:color w:val="000000" w:themeColor="text1"/>
          <w:sz w:val="22"/>
          <w:szCs w:val="22"/>
        </w:rPr>
        <w:t>przeznaczonych pod zabudowę mieszkaniową jednorodzinną</w:t>
      </w:r>
      <w:r w:rsidR="00272B6F" w:rsidRPr="003B4663">
        <w:rPr>
          <w:rFonts w:ascii="Arial" w:hAnsi="Arial" w:cs="Arial"/>
          <w:color w:val="000000" w:themeColor="text1"/>
          <w:sz w:val="22"/>
          <w:szCs w:val="22"/>
        </w:rPr>
        <w:t>, zabudowę mieszkaniową wielorodzinną</w:t>
      </w:r>
      <w:r w:rsidR="00FA0FA0" w:rsidRPr="003B4663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272B6F" w:rsidRPr="003B4663">
        <w:rPr>
          <w:rFonts w:ascii="Arial" w:hAnsi="Arial" w:cs="Arial"/>
          <w:color w:val="000000" w:themeColor="text1"/>
          <w:sz w:val="22"/>
          <w:szCs w:val="22"/>
        </w:rPr>
        <w:t xml:space="preserve"> zabudowę usługową</w:t>
      </w:r>
      <w:r w:rsidR="00296751" w:rsidRPr="003B466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B4663">
        <w:rPr>
          <w:rFonts w:ascii="Arial" w:hAnsi="Arial" w:cs="Arial"/>
          <w:color w:val="000000" w:themeColor="text1"/>
          <w:sz w:val="22"/>
          <w:szCs w:val="22"/>
        </w:rPr>
        <w:t xml:space="preserve">ustala się wielkość nie mniejszą niż 1000 </w:t>
      </w:r>
      <w:proofErr w:type="spellStart"/>
      <w:r w:rsidRPr="003B4663">
        <w:rPr>
          <w:rFonts w:ascii="Arial" w:hAnsi="Arial" w:cs="Arial"/>
          <w:color w:val="000000" w:themeColor="text1"/>
          <w:sz w:val="22"/>
          <w:szCs w:val="22"/>
        </w:rPr>
        <w:t>m</w:t>
      </w:r>
      <w:r w:rsidRPr="003B4663">
        <w:rPr>
          <w:rFonts w:ascii="Arial" w:hAnsi="Arial" w:cs="Arial"/>
          <w:color w:val="000000" w:themeColor="text1"/>
          <w:sz w:val="22"/>
          <w:szCs w:val="22"/>
          <w:vertAlign w:val="superscript"/>
        </w:rPr>
        <w:t>2</w:t>
      </w:r>
      <w:proofErr w:type="spellEnd"/>
      <w:r w:rsidR="00AD0975" w:rsidRPr="003B466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3B4663" w:rsidRPr="003B4663">
        <w:rPr>
          <w:rFonts w:ascii="Arial" w:hAnsi="Arial" w:cs="Arial"/>
          <w:color w:val="000000" w:themeColor="text1"/>
          <w:sz w:val="22"/>
          <w:szCs w:val="22"/>
        </w:rPr>
        <w:t>Jednocześnie dopuszcza się mniejsze podziały działek budowlanych, jeśli są zgodne z podziałami oznaczonymi na rysunku planu jako „dopuszczalne podziały działek budowlanych przeznaczonych pod zabudowę”;</w:t>
      </w:r>
    </w:p>
    <w:p w:rsidR="00860762" w:rsidRDefault="00E41290" w:rsidP="00282AF7">
      <w:pPr>
        <w:pStyle w:val="Tekstpodstawowy2"/>
        <w:numPr>
          <w:ilvl w:val="1"/>
          <w:numId w:val="15"/>
        </w:numPr>
        <w:ind w:left="567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860762">
        <w:rPr>
          <w:rFonts w:ascii="Arial" w:hAnsi="Arial" w:cs="Arial"/>
          <w:color w:val="000000"/>
          <w:sz w:val="22"/>
          <w:szCs w:val="22"/>
        </w:rPr>
        <w:t>owyższe wielkości nie dotyczą podziału w celu powiększenia sąsiedniej nieruchomości przeznaczonej na cele mieszkaniowe</w:t>
      </w:r>
      <w:r w:rsidR="00FA0FA0">
        <w:rPr>
          <w:rFonts w:ascii="Arial" w:hAnsi="Arial" w:cs="Arial"/>
          <w:color w:val="000000"/>
          <w:sz w:val="22"/>
          <w:szCs w:val="22"/>
        </w:rPr>
        <w:t xml:space="preserve"> lub</w:t>
      </w:r>
      <w:r w:rsidR="00860762">
        <w:rPr>
          <w:rFonts w:ascii="Arial" w:hAnsi="Arial" w:cs="Arial"/>
          <w:color w:val="000000"/>
          <w:sz w:val="22"/>
          <w:szCs w:val="22"/>
        </w:rPr>
        <w:t xml:space="preserve"> </w:t>
      </w:r>
      <w:r w:rsidR="00272B6F">
        <w:rPr>
          <w:rFonts w:ascii="Arial" w:hAnsi="Arial" w:cs="Arial"/>
          <w:color w:val="000000"/>
          <w:sz w:val="22"/>
          <w:szCs w:val="22"/>
        </w:rPr>
        <w:t>usługow</w:t>
      </w:r>
      <w:r w:rsidR="00D471C5">
        <w:rPr>
          <w:rFonts w:ascii="Arial" w:hAnsi="Arial" w:cs="Arial"/>
          <w:color w:val="000000"/>
          <w:sz w:val="22"/>
          <w:szCs w:val="22"/>
        </w:rPr>
        <w:t>e</w:t>
      </w:r>
      <w:r w:rsidR="00860762">
        <w:rPr>
          <w:rFonts w:ascii="Arial" w:hAnsi="Arial" w:cs="Arial"/>
          <w:color w:val="000000"/>
          <w:sz w:val="22"/>
          <w:szCs w:val="22"/>
        </w:rPr>
        <w:t xml:space="preserve">, </w:t>
      </w:r>
      <w:r w:rsidR="00305EAD" w:rsidRPr="00712B57">
        <w:rPr>
          <w:rFonts w:ascii="Arial" w:hAnsi="Arial" w:cs="Arial"/>
          <w:color w:val="000000"/>
          <w:sz w:val="22"/>
          <w:szCs w:val="22"/>
        </w:rPr>
        <w:t xml:space="preserve">regulacji granic lub podziału działek </w:t>
      </w:r>
      <w:r w:rsidR="00AD0975">
        <w:rPr>
          <w:rFonts w:ascii="Arial" w:hAnsi="Arial" w:cs="Arial"/>
          <w:color w:val="000000"/>
          <w:sz w:val="22"/>
          <w:szCs w:val="22"/>
        </w:rPr>
        <w:t xml:space="preserve">budowlanych </w:t>
      </w:r>
      <w:r w:rsidR="00305EAD" w:rsidRPr="00712B57">
        <w:rPr>
          <w:rFonts w:ascii="Arial" w:hAnsi="Arial" w:cs="Arial"/>
          <w:color w:val="000000"/>
          <w:sz w:val="22"/>
          <w:szCs w:val="22"/>
        </w:rPr>
        <w:t xml:space="preserve">przeznaczonych pod </w:t>
      </w:r>
      <w:r w:rsidR="00D01225" w:rsidRPr="00D01225">
        <w:rPr>
          <w:rFonts w:ascii="Arial" w:hAnsi="Arial" w:cs="Arial"/>
          <w:color w:val="000000" w:themeColor="text1"/>
          <w:sz w:val="22"/>
          <w:szCs w:val="22"/>
        </w:rPr>
        <w:t>tereny sportu i rekreacji, wody powierzchniowe śródlądowe, tereny rolnicze</w:t>
      </w:r>
      <w:r w:rsidR="00D0122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05EAD" w:rsidRPr="00712B57">
        <w:rPr>
          <w:rFonts w:ascii="Arial" w:hAnsi="Arial" w:cs="Arial"/>
          <w:color w:val="000000"/>
          <w:sz w:val="22"/>
          <w:szCs w:val="22"/>
        </w:rPr>
        <w:t xml:space="preserve">infrastrukturę techniczną lub komunikacyjną, dla których ustala się zasady i warunki podziału nieruchomości zgodnie z przepisami </w:t>
      </w:r>
      <w:r w:rsidR="00E96D55">
        <w:rPr>
          <w:rFonts w:ascii="Arial" w:hAnsi="Arial" w:cs="Arial"/>
          <w:color w:val="000000"/>
          <w:sz w:val="22"/>
          <w:szCs w:val="22"/>
        </w:rPr>
        <w:t>o gospodarce nieruchomościami</w:t>
      </w:r>
      <w:r w:rsidR="00305EAD">
        <w:rPr>
          <w:rFonts w:ascii="Arial" w:hAnsi="Arial" w:cs="Arial"/>
          <w:color w:val="000000"/>
          <w:sz w:val="22"/>
          <w:szCs w:val="22"/>
        </w:rPr>
        <w:t>;</w:t>
      </w:r>
    </w:p>
    <w:p w:rsidR="008A137C" w:rsidRDefault="00860762" w:rsidP="00282AF7">
      <w:pPr>
        <w:pStyle w:val="Tekstpodstawowy2"/>
        <w:numPr>
          <w:ilvl w:val="1"/>
          <w:numId w:val="15"/>
        </w:numPr>
        <w:ind w:left="567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dopuszcza się łączenie nieruchomości zgodnie z przepisami </w:t>
      </w:r>
      <w:r w:rsidR="00E96D55">
        <w:rPr>
          <w:rFonts w:ascii="Arial" w:hAnsi="Arial" w:cs="Arial"/>
          <w:color w:val="000000"/>
          <w:sz w:val="22"/>
          <w:szCs w:val="22"/>
        </w:rPr>
        <w:t>o gospodarce nieruchomościami</w:t>
      </w:r>
      <w:r w:rsidR="00E41290">
        <w:rPr>
          <w:rFonts w:ascii="Arial" w:hAnsi="Arial" w:cs="Arial"/>
          <w:color w:val="000000"/>
          <w:sz w:val="22"/>
          <w:szCs w:val="22"/>
        </w:rPr>
        <w:t>;</w:t>
      </w:r>
    </w:p>
    <w:p w:rsidR="00E41290" w:rsidRPr="00FE3217" w:rsidRDefault="00E41290" w:rsidP="00282AF7">
      <w:pPr>
        <w:pStyle w:val="Tekstpodstawowy2"/>
        <w:numPr>
          <w:ilvl w:val="1"/>
          <w:numId w:val="15"/>
        </w:numPr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color w:val="000000"/>
          <w:sz w:val="22"/>
          <w:szCs w:val="22"/>
        </w:rPr>
        <w:t>dla działek budowlan</w:t>
      </w:r>
      <w:r>
        <w:rPr>
          <w:rFonts w:ascii="Arial" w:hAnsi="Arial" w:cs="Arial"/>
          <w:color w:val="000000"/>
          <w:sz w:val="22"/>
          <w:szCs w:val="22"/>
        </w:rPr>
        <w:t xml:space="preserve">ych 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istniejących przed wejściem w życie planu </w:t>
      </w:r>
      <w:r w:rsidR="0030552D">
        <w:rPr>
          <w:rFonts w:ascii="Arial" w:hAnsi="Arial" w:cs="Arial"/>
          <w:color w:val="000000"/>
          <w:sz w:val="22"/>
          <w:szCs w:val="22"/>
        </w:rPr>
        <w:t xml:space="preserve">miejscowego </w:t>
      </w:r>
      <w:r w:rsidRPr="007E7F2D">
        <w:rPr>
          <w:rFonts w:ascii="Arial" w:hAnsi="Arial" w:cs="Arial"/>
          <w:color w:val="000000"/>
          <w:sz w:val="22"/>
          <w:szCs w:val="22"/>
        </w:rPr>
        <w:t>nie obowiązują minimalne wielkości działki budowlanej, podane powyżej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bookmarkEnd w:id="5"/>
    <w:p w:rsidR="008A137C" w:rsidRPr="00FE3217" w:rsidRDefault="008A137C" w:rsidP="00880204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80204" w:rsidRPr="00FE3217" w:rsidRDefault="008A137C" w:rsidP="00880204">
      <w:pPr>
        <w:pStyle w:val="Tekstpodstawowy2"/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5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>. Ustalenia w zakresie zasad i warunków scalania i podziału nieruchomości:</w:t>
      </w:r>
    </w:p>
    <w:p w:rsidR="00305EAD" w:rsidRDefault="00305EAD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bookmarkStart w:id="6" w:name="_Hlk56512412"/>
      <w:r w:rsidRPr="00305EAD">
        <w:rPr>
          <w:rFonts w:ascii="Arial" w:hAnsi="Arial" w:cs="Arial"/>
          <w:color w:val="000000"/>
          <w:sz w:val="22"/>
          <w:szCs w:val="22"/>
        </w:rPr>
        <w:t xml:space="preserve">dla działek </w:t>
      </w:r>
      <w:r w:rsidR="00AD0975">
        <w:rPr>
          <w:rFonts w:ascii="Arial" w:hAnsi="Arial" w:cs="Arial"/>
          <w:color w:val="000000"/>
          <w:sz w:val="22"/>
          <w:szCs w:val="22"/>
        </w:rPr>
        <w:t xml:space="preserve">budowlanych </w:t>
      </w:r>
      <w:r w:rsidRPr="00305EAD">
        <w:rPr>
          <w:rFonts w:ascii="Arial" w:hAnsi="Arial" w:cs="Arial"/>
          <w:color w:val="000000"/>
          <w:sz w:val="22"/>
          <w:szCs w:val="22"/>
        </w:rPr>
        <w:t xml:space="preserve">przeznaczonych pod </w:t>
      </w:r>
      <w:r w:rsidR="00D01225" w:rsidRPr="00D01225">
        <w:rPr>
          <w:rFonts w:ascii="Arial" w:hAnsi="Arial" w:cs="Arial"/>
          <w:color w:val="000000" w:themeColor="text1"/>
          <w:sz w:val="22"/>
          <w:szCs w:val="22"/>
        </w:rPr>
        <w:t>tereny sportu i rekreacji, wody powierzchniowe śródlądowe, tereny rolnicze</w:t>
      </w:r>
      <w:r w:rsidR="00D0122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305EAD">
        <w:rPr>
          <w:rFonts w:ascii="Arial" w:hAnsi="Arial" w:cs="Arial"/>
          <w:color w:val="000000"/>
          <w:sz w:val="22"/>
          <w:szCs w:val="22"/>
        </w:rPr>
        <w:t xml:space="preserve">infrastrukturę techniczną i komunikacyjną </w:t>
      </w:r>
      <w:r w:rsidR="00E41290" w:rsidRPr="00305EAD">
        <w:rPr>
          <w:rFonts w:ascii="Arial" w:hAnsi="Arial" w:cs="Arial"/>
          <w:color w:val="000000"/>
          <w:sz w:val="22"/>
          <w:szCs w:val="22"/>
        </w:rPr>
        <w:t xml:space="preserve">ustala się </w:t>
      </w:r>
      <w:r w:rsidR="00E41290">
        <w:rPr>
          <w:rFonts w:ascii="Arial" w:hAnsi="Arial" w:cs="Arial"/>
          <w:color w:val="000000"/>
          <w:sz w:val="22"/>
          <w:szCs w:val="22"/>
        </w:rPr>
        <w:t>wielkość dowolną</w:t>
      </w:r>
      <w:r w:rsidRPr="00305EAD">
        <w:rPr>
          <w:rFonts w:ascii="Arial" w:hAnsi="Arial" w:cs="Arial"/>
          <w:color w:val="000000"/>
          <w:sz w:val="22"/>
          <w:szCs w:val="22"/>
        </w:rPr>
        <w:t>;</w:t>
      </w:r>
      <w:bookmarkEnd w:id="6"/>
    </w:p>
    <w:p w:rsidR="00200C2F" w:rsidRDefault="00200C2F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 zabudowę mieszkaniową jednorodzinną</w:t>
      </w:r>
      <w:r w:rsidR="00D471C5">
        <w:rPr>
          <w:rFonts w:ascii="Arial" w:hAnsi="Arial" w:cs="Arial"/>
          <w:color w:val="000000"/>
          <w:sz w:val="22"/>
          <w:szCs w:val="22"/>
        </w:rPr>
        <w:t xml:space="preserve">, zabudowę mieszkaniową </w:t>
      </w:r>
      <w:r w:rsidR="00296751">
        <w:rPr>
          <w:rFonts w:ascii="Arial" w:hAnsi="Arial" w:cs="Arial"/>
          <w:color w:val="000000"/>
          <w:sz w:val="22"/>
          <w:szCs w:val="22"/>
        </w:rPr>
        <w:t>wielorodzinną</w:t>
      </w:r>
      <w:r w:rsidR="00FA0FA0">
        <w:rPr>
          <w:rFonts w:ascii="Arial" w:hAnsi="Arial" w:cs="Arial"/>
          <w:color w:val="000000"/>
          <w:sz w:val="22"/>
          <w:szCs w:val="22"/>
        </w:rPr>
        <w:t xml:space="preserve"> i</w:t>
      </w:r>
      <w:r w:rsidR="00296751">
        <w:rPr>
          <w:rFonts w:ascii="Arial" w:hAnsi="Arial" w:cs="Arial"/>
          <w:color w:val="000000"/>
          <w:sz w:val="22"/>
          <w:szCs w:val="22"/>
        </w:rPr>
        <w:t xml:space="preserve"> zabudowę usługową</w:t>
      </w:r>
      <w:r w:rsidR="00296751" w:rsidRPr="0031440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96751">
        <w:rPr>
          <w:rFonts w:ascii="Arial" w:hAnsi="Arial" w:cs="Arial"/>
          <w:color w:val="000000"/>
          <w:sz w:val="22"/>
          <w:szCs w:val="22"/>
        </w:rPr>
        <w:t xml:space="preserve">ustala się wielkość </w:t>
      </w:r>
      <w:r w:rsidR="00AD0975" w:rsidRPr="00FE3217">
        <w:rPr>
          <w:rFonts w:ascii="Arial" w:hAnsi="Arial" w:cs="Arial"/>
          <w:color w:val="000000"/>
          <w:sz w:val="22"/>
          <w:szCs w:val="22"/>
        </w:rPr>
        <w:t>działki</w:t>
      </w:r>
      <w:r w:rsidR="00AD0975">
        <w:rPr>
          <w:rFonts w:ascii="Arial" w:hAnsi="Arial" w:cs="Arial"/>
          <w:color w:val="000000"/>
          <w:sz w:val="22"/>
          <w:szCs w:val="22"/>
        </w:rPr>
        <w:t xml:space="preserve"> budowlanej</w:t>
      </w:r>
      <w:r w:rsidR="00AD0975"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r w:rsidR="00296751">
        <w:rPr>
          <w:rFonts w:ascii="Arial" w:hAnsi="Arial" w:cs="Arial"/>
          <w:color w:val="000000"/>
          <w:sz w:val="22"/>
          <w:szCs w:val="22"/>
        </w:rPr>
        <w:t xml:space="preserve">nie mniejszą niż 1000 </w:t>
      </w:r>
      <w:proofErr w:type="spellStart"/>
      <w:r w:rsidR="00296751">
        <w:rPr>
          <w:rFonts w:ascii="Arial" w:hAnsi="Arial" w:cs="Arial"/>
          <w:color w:val="000000"/>
          <w:sz w:val="22"/>
          <w:szCs w:val="22"/>
        </w:rPr>
        <w:t>m</w:t>
      </w:r>
      <w:r w:rsidR="00296751"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spellEnd"/>
      <w:r w:rsidR="00296751">
        <w:rPr>
          <w:rFonts w:ascii="Arial" w:hAnsi="Arial" w:cs="Arial"/>
          <w:color w:val="000000"/>
          <w:sz w:val="22"/>
          <w:szCs w:val="22"/>
        </w:rPr>
        <w:t>;</w:t>
      </w:r>
    </w:p>
    <w:p w:rsidR="00880204" w:rsidRPr="00FE3217" w:rsidRDefault="00880204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ustala się minimalną szerokość frontu </w:t>
      </w:r>
      <w:r w:rsidR="00AD0975" w:rsidRPr="00FE3217">
        <w:rPr>
          <w:rFonts w:ascii="Arial" w:hAnsi="Arial" w:cs="Arial"/>
          <w:color w:val="000000"/>
          <w:sz w:val="22"/>
          <w:szCs w:val="22"/>
        </w:rPr>
        <w:t>działki</w:t>
      </w:r>
      <w:r w:rsidR="00AD0975">
        <w:rPr>
          <w:rFonts w:ascii="Arial" w:hAnsi="Arial" w:cs="Arial"/>
          <w:color w:val="000000"/>
          <w:sz w:val="22"/>
          <w:szCs w:val="22"/>
        </w:rPr>
        <w:t xml:space="preserve"> budowlanej</w:t>
      </w:r>
      <w:r w:rsidR="00AD0975"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nie mniejszą niż </w:t>
      </w:r>
      <w:proofErr w:type="spellStart"/>
      <w:r w:rsidRPr="00FE3217">
        <w:rPr>
          <w:rFonts w:ascii="Arial" w:hAnsi="Arial" w:cs="Arial"/>
          <w:color w:val="000000"/>
          <w:sz w:val="22"/>
          <w:szCs w:val="22"/>
        </w:rPr>
        <w:t>6m</w:t>
      </w:r>
      <w:proofErr w:type="spellEnd"/>
      <w:r w:rsidR="00D76D3B" w:rsidRPr="00FE3217">
        <w:rPr>
          <w:rFonts w:ascii="Arial" w:hAnsi="Arial" w:cs="Arial"/>
          <w:color w:val="000000"/>
          <w:sz w:val="22"/>
          <w:szCs w:val="22"/>
        </w:rPr>
        <w:t xml:space="preserve">; </w:t>
      </w:r>
    </w:p>
    <w:p w:rsidR="00880204" w:rsidRPr="00FE3217" w:rsidRDefault="00880204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ustala się dowolną maksymalną szerokość frontu </w:t>
      </w:r>
      <w:r w:rsidR="00AD0975" w:rsidRPr="00FE3217">
        <w:rPr>
          <w:rFonts w:ascii="Arial" w:hAnsi="Arial" w:cs="Arial"/>
          <w:color w:val="000000"/>
          <w:sz w:val="22"/>
          <w:szCs w:val="22"/>
        </w:rPr>
        <w:t>działki</w:t>
      </w:r>
      <w:r w:rsidR="00AD0975">
        <w:rPr>
          <w:rFonts w:ascii="Arial" w:hAnsi="Arial" w:cs="Arial"/>
          <w:color w:val="000000"/>
          <w:sz w:val="22"/>
          <w:szCs w:val="22"/>
        </w:rPr>
        <w:t xml:space="preserve"> budowlanej</w:t>
      </w:r>
      <w:r w:rsidR="00015B7D"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880204" w:rsidRPr="00663475" w:rsidRDefault="00880204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ustala się kąt położenia granic </w:t>
      </w:r>
      <w:r w:rsidR="00AD0975" w:rsidRPr="00FE3217">
        <w:rPr>
          <w:rFonts w:ascii="Arial" w:hAnsi="Arial" w:cs="Arial"/>
          <w:color w:val="000000"/>
          <w:sz w:val="22"/>
          <w:szCs w:val="22"/>
        </w:rPr>
        <w:t>działki</w:t>
      </w:r>
      <w:r w:rsidR="00AD0975">
        <w:rPr>
          <w:rFonts w:ascii="Arial" w:hAnsi="Arial" w:cs="Arial"/>
          <w:color w:val="000000"/>
          <w:sz w:val="22"/>
          <w:szCs w:val="22"/>
        </w:rPr>
        <w:t xml:space="preserve"> budowlanej</w:t>
      </w:r>
      <w:r w:rsidR="00AD0975"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63475">
        <w:rPr>
          <w:rFonts w:ascii="Arial" w:hAnsi="Arial" w:cs="Arial"/>
          <w:color w:val="000000"/>
          <w:sz w:val="22"/>
          <w:szCs w:val="22"/>
        </w:rPr>
        <w:t>w stosunku do pasa drogowego nie mniejszy niż 45º i nie większy niż 135º.</w:t>
      </w:r>
    </w:p>
    <w:p w:rsidR="00880204" w:rsidRPr="00663475" w:rsidRDefault="00880204" w:rsidP="00880204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AD3D2C" w:rsidRPr="00C86B95" w:rsidRDefault="00AD3D2C" w:rsidP="00AD3D2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6. Ustalenia w zakresie </w:t>
      </w:r>
      <w:r w:rsidRPr="00C86B95">
        <w:rPr>
          <w:rFonts w:ascii="Arial" w:hAnsi="Arial" w:cs="Arial"/>
          <w:color w:val="000000"/>
          <w:sz w:val="22"/>
          <w:szCs w:val="22"/>
        </w:rPr>
        <w:t>zasad ochrony dziedzictwa kulturowego</w:t>
      </w:r>
      <w:r w:rsidR="009A1CE9">
        <w:rPr>
          <w:rFonts w:ascii="Arial" w:hAnsi="Arial" w:cs="Arial"/>
          <w:color w:val="000000"/>
          <w:sz w:val="22"/>
          <w:szCs w:val="22"/>
        </w:rPr>
        <w:t xml:space="preserve"> i </w:t>
      </w:r>
      <w:r w:rsidR="009A1CE9" w:rsidRPr="00DF0307">
        <w:rPr>
          <w:rFonts w:ascii="Arial" w:hAnsi="Arial" w:cs="Arial"/>
          <w:sz w:val="22"/>
          <w:szCs w:val="22"/>
        </w:rPr>
        <w:t>ochrony archeologicznej</w:t>
      </w:r>
      <w:r w:rsidRPr="00C86B95">
        <w:rPr>
          <w:rFonts w:ascii="Arial" w:hAnsi="Arial" w:cs="Arial"/>
          <w:color w:val="000000"/>
          <w:sz w:val="22"/>
          <w:szCs w:val="22"/>
        </w:rPr>
        <w:t>:</w:t>
      </w:r>
    </w:p>
    <w:p w:rsidR="00455C3E" w:rsidRDefault="00455C3E" w:rsidP="00455C3E">
      <w:pPr>
        <w:pStyle w:val="Tekstpodstawowy2"/>
        <w:numPr>
          <w:ilvl w:val="0"/>
          <w:numId w:val="49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773779">
        <w:rPr>
          <w:rFonts w:ascii="Arial" w:hAnsi="Arial" w:cs="Arial"/>
          <w:sz w:val="22"/>
          <w:szCs w:val="22"/>
        </w:rPr>
        <w:t xml:space="preserve">na obszarze objętym planem zlokalizowany jest kościół parafialny p.w. Narodzenia </w:t>
      </w:r>
      <w:proofErr w:type="spellStart"/>
      <w:r w:rsidRPr="00773779">
        <w:rPr>
          <w:rFonts w:ascii="Arial" w:hAnsi="Arial" w:cs="Arial"/>
          <w:sz w:val="22"/>
          <w:szCs w:val="22"/>
        </w:rPr>
        <w:t>NMP</w:t>
      </w:r>
      <w:proofErr w:type="spellEnd"/>
      <w:r w:rsidRPr="00773779">
        <w:rPr>
          <w:rFonts w:ascii="Arial" w:hAnsi="Arial" w:cs="Arial"/>
          <w:sz w:val="22"/>
          <w:szCs w:val="22"/>
        </w:rPr>
        <w:t xml:space="preserve"> w granicach działki z kamiennym ogrodzeniem w miejscowości Świeszyno, wpisany do rejestru zabytków woj. zachodniopomorskiego pod nr A-487 z dn. 9 października 2009 r. Obiekt podlega ścisłej ochronie konserwatorskiej w zakresie ochrony formy, bryły, wystroju i kompozycji elewacji, historycznego układu wnętrz oraz materiałów. Również zagospodarowanie terenu dawnego cmentarza przykościelnego (otoczenie kościoła) podlega ścisłej ochronie konserwatorskiej. Wszelkie działania w obiekcie, wpisanym do </w:t>
      </w:r>
      <w:r w:rsidRPr="00773779">
        <w:rPr>
          <w:rFonts w:ascii="Arial" w:hAnsi="Arial" w:cs="Arial"/>
          <w:color w:val="000000" w:themeColor="text1"/>
          <w:sz w:val="22"/>
          <w:szCs w:val="22"/>
        </w:rPr>
        <w:t>rejestru zabytków, podlegają przepisom odrębnym z zakresu ochrony zabytków i opieki nad zabytkami;</w:t>
      </w:r>
    </w:p>
    <w:p w:rsidR="00455C3E" w:rsidRDefault="00455C3E" w:rsidP="00455C3E">
      <w:pPr>
        <w:pStyle w:val="Tekstpodstawowy2"/>
        <w:numPr>
          <w:ilvl w:val="0"/>
          <w:numId w:val="49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773779">
        <w:rPr>
          <w:rFonts w:ascii="Arial" w:hAnsi="Arial" w:cs="Arial"/>
          <w:color w:val="000000" w:themeColor="text1"/>
          <w:sz w:val="22"/>
          <w:szCs w:val="22"/>
        </w:rPr>
        <w:t>na obszarze objętym planem miejscowym znajduje się „budyn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ek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zabytkowy 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o wartościach historyczno-kulturowych”, oznaczony na rysunku planu. Jest to budynek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dawnej szkoły 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o adresie administracyjnym nr </w:t>
      </w:r>
      <w:r>
        <w:rPr>
          <w:rFonts w:ascii="Arial" w:hAnsi="Arial" w:cs="Arial"/>
          <w:color w:val="000000" w:themeColor="text1"/>
          <w:sz w:val="22"/>
          <w:szCs w:val="22"/>
        </w:rPr>
        <w:t>27,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 stanowiący relikt XIX-wiecznej </w:t>
      </w:r>
      <w:r>
        <w:rPr>
          <w:rFonts w:ascii="Arial" w:hAnsi="Arial" w:cs="Arial"/>
          <w:color w:val="000000" w:themeColor="text1"/>
          <w:sz w:val="22"/>
          <w:szCs w:val="22"/>
        </w:rPr>
        <w:t>zabudowy ruralistycznej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>. Ustala się: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106C8F">
        <w:rPr>
          <w:rFonts w:ascii="Arial" w:hAnsi="Arial" w:cs="Arial"/>
          <w:color w:val="000000" w:themeColor="text1"/>
          <w:sz w:val="22"/>
          <w:szCs w:val="22"/>
        </w:rPr>
        <w:t>ochronę zabytkowej bryły budynku i jej proporcji, zabytkowej formy wystroju i kompozycji elewacji, rozplanowania zabytkowych otworów okiennych i drzwiowych, ochronę formy zabytkowych dachów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9A1CE9">
        <w:rPr>
          <w:rFonts w:ascii="Arial" w:hAnsi="Arial" w:cs="Arial"/>
          <w:color w:val="000000" w:themeColor="text1"/>
          <w:sz w:val="22"/>
          <w:szCs w:val="22"/>
        </w:rPr>
        <w:t>zakaz realizacji balkonów i lukarn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9A1CE9">
        <w:rPr>
          <w:rFonts w:ascii="Arial" w:hAnsi="Arial" w:cs="Arial"/>
          <w:color w:val="000000" w:themeColor="text1"/>
          <w:sz w:val="22"/>
          <w:szCs w:val="22"/>
        </w:rPr>
        <w:t>nakaz stosowania ujednoliconej kolorystyki elewacji dla całego budynku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106C8F">
        <w:rPr>
          <w:rFonts w:ascii="Arial" w:hAnsi="Arial" w:cs="Arial"/>
          <w:color w:val="000000" w:themeColor="text1"/>
          <w:sz w:val="22"/>
          <w:szCs w:val="22"/>
        </w:rPr>
        <w:t>stosowanie tradycyjnych materiałów elewacyjnych (cegła, tynk, kamień lub drewno) i pokrycia dachów (</w:t>
      </w:r>
      <w:r>
        <w:rPr>
          <w:rFonts w:ascii="Arial" w:hAnsi="Arial" w:cs="Arial"/>
          <w:color w:val="000000" w:themeColor="text1"/>
          <w:sz w:val="22"/>
          <w:szCs w:val="22"/>
        </w:rPr>
        <w:t>dachówka ceramiczna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>)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9A1CE9">
        <w:rPr>
          <w:rFonts w:ascii="Arial" w:hAnsi="Arial" w:cs="Arial"/>
          <w:color w:val="000000" w:themeColor="text1"/>
          <w:sz w:val="22"/>
          <w:szCs w:val="22"/>
        </w:rPr>
        <w:t>zakaz stosowania niehistorycznych okładzin elewacyjnych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Pr="00394598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106C8F">
        <w:rPr>
          <w:rFonts w:ascii="Arial" w:hAnsi="Arial" w:cs="Arial"/>
          <w:color w:val="000000" w:themeColor="text1"/>
          <w:sz w:val="22"/>
          <w:szCs w:val="22"/>
        </w:rPr>
        <w:t>zakaz monto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wania urządzeń technicznych, przewodów </w:t>
      </w:r>
      <w:proofErr w:type="spellStart"/>
      <w:r w:rsidRPr="00394598">
        <w:rPr>
          <w:rFonts w:ascii="Arial" w:hAnsi="Arial" w:cs="Arial"/>
          <w:color w:val="000000" w:themeColor="text1"/>
          <w:sz w:val="22"/>
          <w:szCs w:val="22"/>
        </w:rPr>
        <w:t>wentylacyjno</w:t>
      </w:r>
      <w:proofErr w:type="spellEnd"/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– spalinowych, kabli i rur na elewacjach frontowych budynku,</w:t>
      </w:r>
    </w:p>
    <w:p w:rsidR="00455C3E" w:rsidRPr="00394598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394598">
        <w:rPr>
          <w:rFonts w:ascii="Arial" w:hAnsi="Arial" w:cs="Arial"/>
          <w:color w:val="000000" w:themeColor="text1"/>
          <w:sz w:val="22"/>
          <w:szCs w:val="22"/>
        </w:rPr>
        <w:t>zakaz lokalizowania paneli fotowoltaicznych na dachach widocznych od strony dr</w:t>
      </w:r>
      <w:r>
        <w:rPr>
          <w:rFonts w:ascii="Arial" w:hAnsi="Arial" w:cs="Arial"/>
          <w:color w:val="000000" w:themeColor="text1"/>
          <w:sz w:val="22"/>
          <w:szCs w:val="22"/>
        </w:rPr>
        <w:t>o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g</w:t>
      </w:r>
      <w:r>
        <w:rPr>
          <w:rFonts w:ascii="Arial" w:hAnsi="Arial" w:cs="Arial"/>
          <w:color w:val="000000" w:themeColor="text1"/>
          <w:sz w:val="22"/>
          <w:szCs w:val="22"/>
        </w:rPr>
        <w:t>i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publiczn</w:t>
      </w:r>
      <w:r>
        <w:rPr>
          <w:rFonts w:ascii="Arial" w:hAnsi="Arial" w:cs="Arial"/>
          <w:color w:val="000000" w:themeColor="text1"/>
          <w:sz w:val="22"/>
          <w:szCs w:val="22"/>
        </w:rPr>
        <w:t>ej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106C8F">
        <w:rPr>
          <w:rFonts w:ascii="Arial" w:hAnsi="Arial" w:cs="Arial"/>
          <w:color w:val="000000" w:themeColor="text1"/>
          <w:sz w:val="22"/>
          <w:szCs w:val="22"/>
        </w:rPr>
        <w:t>dopuszcza się wymianę poszycia dachowego z obowiązkiem zachowania historycznych kształtów dachów. Dopuszcza się montaż okien połaciowych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106C8F">
        <w:rPr>
          <w:rFonts w:ascii="Arial" w:hAnsi="Arial" w:cs="Arial"/>
          <w:color w:val="000000" w:themeColor="text1"/>
          <w:sz w:val="22"/>
          <w:szCs w:val="22"/>
        </w:rPr>
        <w:t>obowiązuje zakaz przebudowy, powiększania lub pomniejszania historycznych otworów okiennych i drzwiowych. W przypadku wymiany współczesnej stolarki okiennej i drzwiowej wymagane jest odtworzenie zabytkowych podziałów stolarki okiennej i drzwiowej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455C3E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obowiązuje zakaz rozbudowy i nadbudowy budynku,</w:t>
      </w:r>
    </w:p>
    <w:p w:rsidR="00455C3E" w:rsidRPr="00394598" w:rsidRDefault="00455C3E" w:rsidP="00455C3E">
      <w:pPr>
        <w:pStyle w:val="Tekstpodstawowy2"/>
        <w:numPr>
          <w:ilvl w:val="0"/>
          <w:numId w:val="19"/>
        </w:numPr>
        <w:ind w:left="851" w:hanging="284"/>
        <w:rPr>
          <w:rFonts w:ascii="Arial" w:hAnsi="Arial" w:cs="Arial"/>
          <w:color w:val="000000" w:themeColor="text1"/>
          <w:sz w:val="22"/>
          <w:szCs w:val="22"/>
        </w:rPr>
      </w:pP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w przypadku rozbiórki budynku o wartościach </w:t>
      </w:r>
      <w:proofErr w:type="spellStart"/>
      <w:r w:rsidRPr="00106C8F">
        <w:rPr>
          <w:rFonts w:ascii="Arial" w:hAnsi="Arial" w:cs="Arial"/>
          <w:color w:val="000000" w:themeColor="text1"/>
          <w:sz w:val="22"/>
          <w:szCs w:val="22"/>
        </w:rPr>
        <w:t>historyczno</w:t>
      </w:r>
      <w:proofErr w:type="spellEnd"/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 - kulturowych ze względu na jego zły stan techniczny, obowiązuje jego bierna ochrona poprzez wykonanie inwentaryzacji budynkowej. Zły stan techniczny budynku winien być potwierdzony opinią o </w:t>
      </w:r>
      <w:r>
        <w:rPr>
          <w:rFonts w:ascii="Arial" w:hAnsi="Arial" w:cs="Arial"/>
          <w:color w:val="000000" w:themeColor="text1"/>
          <w:sz w:val="22"/>
          <w:szCs w:val="22"/>
        </w:rPr>
        <w:t>je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go bardzo złym stanie technicznym. Obowiązuje przekazanie inwentaryzacji budynkowej i opinii o jego bardzo złym stanie technicznym w 1 egzemplarzu do właściwego konserwatora zabytków;</w:t>
      </w:r>
    </w:p>
    <w:p w:rsidR="00AD0975" w:rsidRPr="00394598" w:rsidRDefault="00AD0975" w:rsidP="00455C3E">
      <w:pPr>
        <w:pStyle w:val="Tekstpodstawowy2"/>
        <w:numPr>
          <w:ilvl w:val="0"/>
          <w:numId w:val="50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część planu miejscowego znajduje się w strefie ochrony historycznego założenia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ruralistycznego 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wsi </w:t>
      </w:r>
      <w:r>
        <w:rPr>
          <w:rFonts w:ascii="Arial" w:hAnsi="Arial" w:cs="Arial"/>
          <w:color w:val="000000" w:themeColor="text1"/>
          <w:sz w:val="22"/>
          <w:szCs w:val="22"/>
        </w:rPr>
        <w:t>Świeszyno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, którego granice oznaczono na rysunku planu miejscowego jako „obszar historycznego założenia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ruralistycznego 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wsi </w:t>
      </w:r>
      <w:r>
        <w:rPr>
          <w:rFonts w:ascii="Arial" w:hAnsi="Arial" w:cs="Arial"/>
          <w:color w:val="000000" w:themeColor="text1"/>
          <w:sz w:val="22"/>
          <w:szCs w:val="22"/>
        </w:rPr>
        <w:t>Świeszyno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”. W strefie tej występują ostańce historycznej zabudowy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ruralistycznej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o lokalnych wartościach kulturowych. Ochronie podlega:</w:t>
      </w:r>
    </w:p>
    <w:p w:rsidR="00AD0975" w:rsidRPr="00394598" w:rsidRDefault="00AD0975" w:rsidP="00AD0975">
      <w:pPr>
        <w:pStyle w:val="Tekstpodstawowy2"/>
        <w:numPr>
          <w:ilvl w:val="2"/>
          <w:numId w:val="20"/>
        </w:numPr>
        <w:ind w:hanging="142"/>
        <w:rPr>
          <w:rFonts w:ascii="Arial" w:hAnsi="Arial" w:cs="Arial"/>
          <w:color w:val="000000" w:themeColor="text1"/>
          <w:sz w:val="22"/>
          <w:szCs w:val="22"/>
        </w:rPr>
      </w:pPr>
      <w:r w:rsidRPr="00394598">
        <w:rPr>
          <w:rFonts w:ascii="Arial" w:hAnsi="Arial" w:cs="Arial"/>
          <w:color w:val="000000" w:themeColor="text1"/>
          <w:sz w:val="22"/>
          <w:szCs w:val="22"/>
        </w:rPr>
        <w:t>rozplanowanie dróg,</w:t>
      </w:r>
    </w:p>
    <w:p w:rsidR="00AD0975" w:rsidRDefault="00AD0975" w:rsidP="00AD0975">
      <w:pPr>
        <w:pStyle w:val="Tekstpodstawowy2"/>
        <w:numPr>
          <w:ilvl w:val="2"/>
          <w:numId w:val="20"/>
        </w:numPr>
        <w:ind w:hanging="142"/>
        <w:rPr>
          <w:rFonts w:ascii="Arial" w:hAnsi="Arial" w:cs="Arial"/>
          <w:color w:val="000000" w:themeColor="text1"/>
          <w:sz w:val="22"/>
          <w:szCs w:val="22"/>
        </w:rPr>
      </w:pP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linie zabudowy i jej rozplanowanie (usytuowanie </w:t>
      </w:r>
      <w:r>
        <w:rPr>
          <w:rFonts w:ascii="Arial" w:hAnsi="Arial" w:cs="Arial"/>
          <w:color w:val="000000" w:themeColor="text1"/>
          <w:sz w:val="22"/>
          <w:szCs w:val="22"/>
        </w:rPr>
        <w:t>historycznych siedlisk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),</w:t>
      </w:r>
    </w:p>
    <w:p w:rsidR="00AD0975" w:rsidRDefault="00AD0975" w:rsidP="00AD0975">
      <w:pPr>
        <w:pStyle w:val="Tekstpodstawowy2"/>
        <w:numPr>
          <w:ilvl w:val="2"/>
          <w:numId w:val="20"/>
        </w:numPr>
        <w:ind w:hanging="142"/>
        <w:rPr>
          <w:rFonts w:ascii="Arial" w:hAnsi="Arial" w:cs="Arial"/>
          <w:color w:val="000000" w:themeColor="text1"/>
          <w:sz w:val="22"/>
          <w:szCs w:val="22"/>
        </w:rPr>
      </w:pP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formy architektoniczne </w:t>
      </w:r>
      <w:r>
        <w:rPr>
          <w:rFonts w:ascii="Arial" w:hAnsi="Arial" w:cs="Arial"/>
          <w:color w:val="000000" w:themeColor="text1"/>
          <w:sz w:val="22"/>
          <w:szCs w:val="22"/>
        </w:rPr>
        <w:t>historycznych siedlisk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, w tym gabaryty wysokościowe, formy dachów i tradycyjnie stosowany materiał budowlany;</w:t>
      </w:r>
    </w:p>
    <w:p w:rsidR="00860762" w:rsidRPr="00E068C6" w:rsidRDefault="001E66EE" w:rsidP="00455C3E">
      <w:pPr>
        <w:pStyle w:val="Tekstpodstawowy2"/>
        <w:numPr>
          <w:ilvl w:val="0"/>
          <w:numId w:val="50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E068C6">
        <w:rPr>
          <w:rFonts w:ascii="Arial" w:hAnsi="Arial" w:cs="Arial"/>
          <w:color w:val="000000" w:themeColor="text1"/>
          <w:sz w:val="22"/>
          <w:szCs w:val="22"/>
        </w:rPr>
        <w:t>na teren</w:t>
      </w:r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ach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11E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53E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,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 n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>a fragmen</w:t>
      </w:r>
      <w:r w:rsidR="00534395" w:rsidRPr="00E068C6">
        <w:rPr>
          <w:rFonts w:ascii="Arial" w:hAnsi="Arial" w:cs="Arial"/>
          <w:color w:val="000000" w:themeColor="text1"/>
          <w:sz w:val="22"/>
          <w:szCs w:val="22"/>
        </w:rPr>
        <w:t>tach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teren</w:t>
      </w:r>
      <w:r w:rsidR="00534395" w:rsidRPr="00E068C6">
        <w:rPr>
          <w:rFonts w:ascii="Arial" w:hAnsi="Arial" w:cs="Arial"/>
          <w:color w:val="000000" w:themeColor="text1"/>
          <w:sz w:val="22"/>
          <w:szCs w:val="22"/>
        </w:rPr>
        <w:t>ów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</w:t>
      </w:r>
      <w:proofErr w:type="gramStart"/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proofErr w:type="gram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3MN,U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4E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8MN,U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10MN,U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12MN,U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13MN,U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14MN,U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15MN,U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17MN,U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18MN,U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23MN,U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24MN,U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26MN,U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31MN,U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44MN,U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52MN,U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54MN,U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59U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61MN,U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62MN,U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63MN,U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64MN,U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68MN,U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71</w:t>
      </w:r>
      <w:r w:rsidR="00286CBD" w:rsidRPr="00E068C6">
        <w:rPr>
          <w:rFonts w:ascii="Arial" w:hAnsi="Arial" w:cs="Arial"/>
          <w:color w:val="000000" w:themeColor="text1"/>
          <w:sz w:val="22"/>
          <w:szCs w:val="22"/>
        </w:rPr>
        <w:t>MN</w:t>
      </w:r>
      <w:r w:rsidR="00D471C5" w:rsidRPr="00E068C6">
        <w:rPr>
          <w:rFonts w:ascii="Arial" w:hAnsi="Arial" w:cs="Arial"/>
          <w:color w:val="000000" w:themeColor="text1"/>
          <w:sz w:val="22"/>
          <w:szCs w:val="22"/>
        </w:rPr>
        <w:t>,U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>/RM</w:t>
      </w:r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 oraz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45BAC" w:rsidRPr="00E068C6">
        <w:rPr>
          <w:rFonts w:ascii="Arial" w:hAnsi="Arial" w:cs="Arial"/>
          <w:color w:val="000000" w:themeColor="text1"/>
          <w:sz w:val="22"/>
          <w:szCs w:val="22"/>
        </w:rPr>
        <w:t>na fragmen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tach</w:t>
      </w:r>
      <w:r w:rsidR="00445BAC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E4EA1" w:rsidRPr="00E068C6">
        <w:rPr>
          <w:rFonts w:ascii="Arial" w:hAnsi="Arial" w:cs="Arial"/>
          <w:color w:val="000000" w:themeColor="text1"/>
          <w:sz w:val="22"/>
          <w:szCs w:val="22"/>
        </w:rPr>
        <w:t>dr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ó</w:t>
      </w:r>
      <w:r w:rsidR="00EE4EA1" w:rsidRPr="00E068C6">
        <w:rPr>
          <w:rFonts w:ascii="Arial" w:hAnsi="Arial" w:cs="Arial"/>
          <w:color w:val="000000" w:themeColor="text1"/>
          <w:sz w:val="22"/>
          <w:szCs w:val="22"/>
        </w:rPr>
        <w:t>g</w:t>
      </w:r>
      <w:r w:rsidR="00445BAC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45BAC" w:rsidRPr="00E068C6">
        <w:rPr>
          <w:rFonts w:ascii="Arial" w:hAnsi="Arial" w:cs="Arial"/>
          <w:color w:val="000000" w:themeColor="text1"/>
          <w:sz w:val="22"/>
          <w:szCs w:val="22"/>
        </w:rPr>
        <w:t>0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>1</w:t>
      </w:r>
      <w:r w:rsidR="00445BAC" w:rsidRPr="00E068C6">
        <w:rPr>
          <w:rFonts w:ascii="Arial" w:hAnsi="Arial" w:cs="Arial"/>
          <w:color w:val="000000" w:themeColor="text1"/>
          <w:sz w:val="22"/>
          <w:szCs w:val="22"/>
        </w:rPr>
        <w:t>KD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>W</w:t>
      </w:r>
      <w:proofErr w:type="spellEnd"/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0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>3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014KDW</w:t>
      </w:r>
      <w:proofErr w:type="spellEnd"/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027KDW</w:t>
      </w:r>
      <w:proofErr w:type="spellEnd"/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0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>30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286CBD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>znajduj</w:t>
      </w:r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ą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się stref</w:t>
      </w:r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y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ochrony </w:t>
      </w:r>
      <w:r w:rsidR="005471E6" w:rsidRPr="00E068C6">
        <w:rPr>
          <w:rFonts w:ascii="Arial" w:hAnsi="Arial" w:cs="Arial"/>
          <w:color w:val="000000" w:themeColor="text1"/>
          <w:sz w:val="22"/>
          <w:szCs w:val="22"/>
        </w:rPr>
        <w:t>konserwatorskiej stanowisk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>archeologiczn</w:t>
      </w:r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ych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>WIII</w:t>
      </w:r>
      <w:proofErr w:type="spellEnd"/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E068C6" w:rsidRPr="00E068C6">
        <w:rPr>
          <w:rFonts w:ascii="Arial" w:hAnsi="Arial" w:cs="Arial"/>
          <w:color w:val="000000" w:themeColor="text1"/>
          <w:sz w:val="22"/>
          <w:szCs w:val="22"/>
        </w:rPr>
        <w:t>Ich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granice wyznaczono na rysunku planu miejscowego. Stref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a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>WIII</w:t>
      </w:r>
      <w:proofErr w:type="spellEnd"/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923D7" w:rsidRPr="00E068C6">
        <w:rPr>
          <w:rFonts w:ascii="Arial" w:hAnsi="Arial" w:cs="Arial"/>
          <w:color w:val="000000" w:themeColor="text1"/>
          <w:sz w:val="22"/>
          <w:szCs w:val="22"/>
        </w:rPr>
        <w:t>obejmuj</w:t>
      </w:r>
      <w:r w:rsidR="00DB6636" w:rsidRPr="00E068C6">
        <w:rPr>
          <w:rFonts w:ascii="Arial" w:hAnsi="Arial" w:cs="Arial"/>
          <w:color w:val="000000" w:themeColor="text1"/>
          <w:sz w:val="22"/>
          <w:szCs w:val="22"/>
        </w:rPr>
        <w:t>e</w:t>
      </w:r>
      <w:r w:rsidR="00D923D7"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>stanowisk</w:t>
      </w:r>
      <w:r w:rsidR="00534395" w:rsidRPr="00E068C6">
        <w:rPr>
          <w:rFonts w:ascii="Arial" w:hAnsi="Arial" w:cs="Arial"/>
          <w:color w:val="000000" w:themeColor="text1"/>
          <w:sz w:val="22"/>
          <w:szCs w:val="22"/>
        </w:rPr>
        <w:t>a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 ujęte w </w:t>
      </w:r>
      <w:r w:rsidR="00D923D7" w:rsidRPr="00E068C6">
        <w:rPr>
          <w:rFonts w:ascii="Arial" w:hAnsi="Arial" w:cs="Arial"/>
          <w:color w:val="000000" w:themeColor="text1"/>
          <w:sz w:val="22"/>
          <w:szCs w:val="22"/>
        </w:rPr>
        <w:t xml:space="preserve">wojewódzkiej </w:t>
      </w:r>
      <w:r w:rsidR="00BD6055" w:rsidRPr="00E068C6">
        <w:rPr>
          <w:rFonts w:ascii="Arial" w:hAnsi="Arial" w:cs="Arial"/>
          <w:color w:val="000000" w:themeColor="text1"/>
          <w:sz w:val="22"/>
          <w:szCs w:val="22"/>
        </w:rPr>
        <w:t xml:space="preserve">ewidencji </w:t>
      </w:r>
      <w:r w:rsidR="00D923D7" w:rsidRPr="00E068C6">
        <w:rPr>
          <w:rFonts w:ascii="Arial" w:hAnsi="Arial" w:cs="Arial"/>
          <w:color w:val="000000" w:themeColor="text1"/>
          <w:sz w:val="22"/>
          <w:szCs w:val="22"/>
        </w:rPr>
        <w:t>zabytków</w:t>
      </w:r>
      <w:r w:rsidR="00860762" w:rsidRPr="00E068C6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BD6055" w:rsidRPr="00F568CB" w:rsidRDefault="00860762" w:rsidP="00455C3E">
      <w:pPr>
        <w:pStyle w:val="Tekstpodstawowy2"/>
        <w:numPr>
          <w:ilvl w:val="0"/>
          <w:numId w:val="50"/>
        </w:numPr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F568CB">
        <w:rPr>
          <w:rFonts w:ascii="Arial" w:hAnsi="Arial" w:cs="Arial"/>
          <w:color w:val="000000"/>
          <w:sz w:val="22"/>
          <w:szCs w:val="22"/>
        </w:rPr>
        <w:t>w</w:t>
      </w:r>
      <w:r w:rsidR="00BD6055" w:rsidRPr="00F568CB">
        <w:rPr>
          <w:rFonts w:ascii="Arial" w:hAnsi="Arial" w:cs="Arial"/>
          <w:color w:val="000000"/>
          <w:sz w:val="22"/>
          <w:szCs w:val="22"/>
        </w:rPr>
        <w:t xml:space="preserve"> stref</w:t>
      </w:r>
      <w:r w:rsidR="00534395">
        <w:rPr>
          <w:rFonts w:ascii="Arial" w:hAnsi="Arial" w:cs="Arial"/>
          <w:color w:val="000000"/>
          <w:sz w:val="22"/>
          <w:szCs w:val="22"/>
        </w:rPr>
        <w:t>ach</w:t>
      </w:r>
      <w:r w:rsidR="00BD6055" w:rsidRPr="00F568C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F568CB">
        <w:rPr>
          <w:rFonts w:ascii="Arial" w:hAnsi="Arial" w:cs="Arial"/>
          <w:color w:val="000000"/>
          <w:sz w:val="22"/>
          <w:szCs w:val="22"/>
        </w:rPr>
        <w:t>WIII</w:t>
      </w:r>
      <w:proofErr w:type="spellEnd"/>
      <w:r w:rsidRPr="00F568CB">
        <w:rPr>
          <w:rFonts w:ascii="Arial" w:hAnsi="Arial" w:cs="Arial"/>
          <w:color w:val="000000"/>
          <w:sz w:val="22"/>
          <w:szCs w:val="22"/>
        </w:rPr>
        <w:t xml:space="preserve"> </w:t>
      </w:r>
      <w:r w:rsidR="00BD6055" w:rsidRPr="00F568CB">
        <w:rPr>
          <w:rFonts w:ascii="Arial" w:hAnsi="Arial" w:cs="Arial"/>
          <w:color w:val="000000"/>
          <w:sz w:val="22"/>
          <w:szCs w:val="22"/>
        </w:rPr>
        <w:t>wprowadza się następujące nakazy:</w:t>
      </w:r>
    </w:p>
    <w:p w:rsidR="00BD6055" w:rsidRPr="00F568CB" w:rsidRDefault="00BD6055" w:rsidP="00282AF7">
      <w:pPr>
        <w:numPr>
          <w:ilvl w:val="0"/>
          <w:numId w:val="10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F568CB">
        <w:rPr>
          <w:rFonts w:ascii="Arial" w:hAnsi="Arial" w:cs="Arial"/>
          <w:color w:val="000000"/>
          <w:sz w:val="22"/>
          <w:szCs w:val="22"/>
        </w:rPr>
        <w:t>obowiązuje współdziałanie w zakresie zamierzeń inwestycyjnych i innych związanych z pracami ziemnymi z odpowiednim organem ds. ochrony zabytków,</w:t>
      </w:r>
    </w:p>
    <w:p w:rsidR="00BD6055" w:rsidRPr="00F568CB" w:rsidRDefault="00BD6055" w:rsidP="00282AF7">
      <w:pPr>
        <w:numPr>
          <w:ilvl w:val="0"/>
          <w:numId w:val="10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F568CB">
        <w:rPr>
          <w:rFonts w:ascii="Arial" w:hAnsi="Arial" w:cs="Arial"/>
          <w:color w:val="000000"/>
          <w:sz w:val="22"/>
          <w:szCs w:val="22"/>
        </w:rPr>
        <w:t xml:space="preserve">obowiązuje przeprowadzenie archeologicznych badań ratunkowych na terenie objętym realizacją prac ziemnych, na zasadach określonych przepisami </w:t>
      </w:r>
      <w:bookmarkStart w:id="7" w:name="_Hlk62124176"/>
      <w:r w:rsidR="00E96D55">
        <w:rPr>
          <w:rFonts w:ascii="Arial" w:hAnsi="Arial" w:cs="Arial"/>
          <w:color w:val="000000"/>
          <w:sz w:val="22"/>
          <w:szCs w:val="22"/>
        </w:rPr>
        <w:t xml:space="preserve">o </w:t>
      </w:r>
      <w:r w:rsidR="00E96D55" w:rsidRPr="00F568CB">
        <w:rPr>
          <w:rFonts w:ascii="Arial" w:hAnsi="Arial" w:cs="Arial"/>
          <w:color w:val="000000"/>
          <w:sz w:val="22"/>
          <w:szCs w:val="22"/>
        </w:rPr>
        <w:t>ochron</w:t>
      </w:r>
      <w:r w:rsidR="00E96D55">
        <w:rPr>
          <w:rFonts w:ascii="Arial" w:hAnsi="Arial" w:cs="Arial"/>
          <w:color w:val="000000"/>
          <w:sz w:val="22"/>
          <w:szCs w:val="22"/>
        </w:rPr>
        <w:t>ie</w:t>
      </w:r>
      <w:r w:rsidR="00E96D55" w:rsidRPr="00F568CB">
        <w:rPr>
          <w:rFonts w:ascii="Arial" w:hAnsi="Arial" w:cs="Arial"/>
          <w:color w:val="000000"/>
          <w:sz w:val="22"/>
          <w:szCs w:val="22"/>
        </w:rPr>
        <w:t xml:space="preserve"> zabytków</w:t>
      </w:r>
      <w:r w:rsidR="00E96D55">
        <w:rPr>
          <w:rFonts w:ascii="Arial" w:hAnsi="Arial" w:cs="Arial"/>
          <w:color w:val="000000"/>
          <w:sz w:val="22"/>
          <w:szCs w:val="22"/>
        </w:rPr>
        <w:t xml:space="preserve"> i opiece nad zabytkami</w:t>
      </w:r>
      <w:bookmarkEnd w:id="7"/>
      <w:r w:rsidRPr="00F568CB">
        <w:rPr>
          <w:rFonts w:ascii="Arial" w:hAnsi="Arial" w:cs="Arial"/>
          <w:color w:val="000000"/>
          <w:sz w:val="22"/>
          <w:szCs w:val="22"/>
        </w:rPr>
        <w:t>.</w:t>
      </w:r>
    </w:p>
    <w:p w:rsidR="00BD6055" w:rsidRPr="00FE3217" w:rsidRDefault="00BD6055" w:rsidP="00880204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80204" w:rsidRPr="00FE3217" w:rsidRDefault="00AD3D2C" w:rsidP="0088020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7</w:t>
      </w:r>
      <w:r w:rsidR="00880204" w:rsidRPr="00FE3217">
        <w:rPr>
          <w:rFonts w:ascii="Arial" w:hAnsi="Arial" w:cs="Arial"/>
          <w:color w:val="000000"/>
          <w:sz w:val="22"/>
          <w:szCs w:val="22"/>
        </w:rPr>
        <w:t>. Ustalenia inne:</w:t>
      </w:r>
    </w:p>
    <w:p w:rsidR="0030043E" w:rsidRPr="00FE3217" w:rsidRDefault="00445BAC" w:rsidP="00853C93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rPr>
          <w:rFonts w:ascii="Arial" w:hAnsi="Arial" w:cs="Arial"/>
          <w:color w:val="000000"/>
          <w:sz w:val="22"/>
          <w:szCs w:val="22"/>
        </w:rPr>
      </w:pPr>
      <w:r w:rsidRPr="00A23253">
        <w:rPr>
          <w:rFonts w:ascii="Arial" w:hAnsi="Arial" w:cs="Arial"/>
          <w:color w:val="000000"/>
          <w:sz w:val="22"/>
          <w:szCs w:val="22"/>
        </w:rPr>
        <w:t>zakazuje się lokalizacji tymczasowych obiektów budowlanych oraz tymczasowego zagospodarowania i użytkowania terenu, niezgodnych z przeznaczeniem terenu ustalonym w planie</w:t>
      </w:r>
      <w:r>
        <w:rPr>
          <w:rFonts w:ascii="Arial" w:hAnsi="Arial" w:cs="Arial"/>
          <w:color w:val="000000"/>
          <w:sz w:val="22"/>
          <w:szCs w:val="22"/>
        </w:rPr>
        <w:t xml:space="preserve"> miejscowym</w:t>
      </w:r>
      <w:r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880204" w:rsidRDefault="00E96D55" w:rsidP="00853C93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96751">
        <w:rPr>
          <w:rFonts w:ascii="Arial" w:hAnsi="Arial" w:cs="Arial"/>
          <w:color w:val="000000" w:themeColor="text1"/>
          <w:sz w:val="22"/>
          <w:szCs w:val="22"/>
        </w:rPr>
        <w:t xml:space="preserve">obowiązuje poziom hałasu w środowisku, jak dla </w:t>
      </w:r>
      <w:r w:rsidR="00347B68" w:rsidRPr="00296751">
        <w:rPr>
          <w:rFonts w:ascii="Arial" w:hAnsi="Arial" w:cs="Arial"/>
          <w:color w:val="000000" w:themeColor="text1"/>
          <w:sz w:val="22"/>
          <w:szCs w:val="22"/>
        </w:rPr>
        <w:t>terenów przeznaczonych na cele mieszkaniowo - usługowe</w:t>
      </w:r>
      <w:r w:rsidR="00E85605" w:rsidRPr="00296751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EC53A2" w:rsidRPr="00296751" w:rsidRDefault="00EC53A2" w:rsidP="00853C93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C53A2">
        <w:rPr>
          <w:rFonts w:ascii="Arial" w:hAnsi="Arial" w:cs="Arial"/>
          <w:color w:val="000000" w:themeColor="text1"/>
          <w:sz w:val="22"/>
          <w:szCs w:val="22"/>
        </w:rPr>
        <w:t>obowiązuje ochrona istniejących cieków wodnych, oczek wodnych i rowów melioracyjnych, stanowiących lokalne korytarze ekologiczne o charakterze łącznikowym dla powiązań struktury przyrodniczej. Dopuszcza się przebudowę rowów lub cieków wodnych pod warunkiem zachowania przepływu wód. Dopuszcza się miejscowe skanalizowanie rowów lub cieków wodnych w celu realizacji przejazdów, pod warunkiem zachowania przepływu wód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E85605" w:rsidRDefault="00E85605" w:rsidP="00853C93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obowiązuje zakaz realizacji przedsięwzięć mogących zawsze znacząco oddziaływać na środowisko</w:t>
      </w:r>
      <w:r w:rsidR="00E96D55">
        <w:rPr>
          <w:rFonts w:ascii="Arial" w:hAnsi="Arial" w:cs="Arial"/>
          <w:color w:val="000000"/>
          <w:sz w:val="22"/>
          <w:szCs w:val="22"/>
        </w:rPr>
        <w:t xml:space="preserve"> z wyłączeniem inwestycji celu publicznego</w:t>
      </w:r>
      <w:r w:rsidR="00200C2F">
        <w:rPr>
          <w:rFonts w:ascii="Arial" w:hAnsi="Arial" w:cs="Arial"/>
          <w:color w:val="000000"/>
          <w:sz w:val="22"/>
          <w:szCs w:val="22"/>
        </w:rPr>
        <w:t>.</w:t>
      </w:r>
    </w:p>
    <w:p w:rsidR="00880204" w:rsidRPr="00663475" w:rsidRDefault="00880204" w:rsidP="00743C86">
      <w:pPr>
        <w:numPr>
          <w:ilvl w:val="12"/>
          <w:numId w:val="0"/>
        </w:numPr>
        <w:jc w:val="both"/>
        <w:rPr>
          <w:rFonts w:ascii="Arial" w:hAnsi="Arial" w:cs="Arial"/>
          <w:color w:val="000000"/>
          <w:sz w:val="22"/>
          <w:szCs w:val="22"/>
        </w:rPr>
      </w:pPr>
    </w:p>
    <w:p w:rsidR="00310A5E" w:rsidRPr="00663475" w:rsidRDefault="00310A5E" w:rsidP="00310A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 xml:space="preserve">§4. 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Przebieg linii rozgraniczających dla celów opracowań geodezyjnych należy określać poprzez odczyt osi odpowiednich linii z rysunku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planu miejscowego</w:t>
      </w:r>
      <w:r w:rsidRPr="00663475">
        <w:rPr>
          <w:rFonts w:ascii="Arial" w:hAnsi="Arial" w:cs="Arial"/>
          <w:color w:val="000000"/>
          <w:sz w:val="22"/>
          <w:szCs w:val="22"/>
        </w:rPr>
        <w:t>.</w:t>
      </w:r>
    </w:p>
    <w:p w:rsidR="00B51C56" w:rsidRDefault="00B51C56" w:rsidP="00460E9E">
      <w:pPr>
        <w:ind w:left="709" w:hanging="709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D6055" w:rsidRPr="00663475" w:rsidRDefault="00BD6055" w:rsidP="00460E9E">
      <w:pPr>
        <w:ind w:left="709" w:hanging="709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60E9E" w:rsidRPr="00663475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ROZDZIAŁ II</w:t>
      </w:r>
    </w:p>
    <w:p w:rsidR="00460E9E" w:rsidRPr="00663475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USTALENIA SZCZEGÓŁOWE</w:t>
      </w:r>
    </w:p>
    <w:p w:rsidR="00460E9E" w:rsidRDefault="00460E9E" w:rsidP="00460E9E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</w:p>
    <w:p w:rsidR="00F11D87" w:rsidRPr="00524AB5" w:rsidRDefault="00F11D87" w:rsidP="00F11D87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Ustalenia dla </w:t>
      </w:r>
      <w:r w:rsidRPr="00FE3217">
        <w:rPr>
          <w:rFonts w:ascii="Arial" w:hAnsi="Arial" w:cs="Arial"/>
          <w:color w:val="000000"/>
          <w:sz w:val="22"/>
          <w:szCs w:val="22"/>
        </w:rPr>
        <w:t>teren</w:t>
      </w:r>
      <w:r>
        <w:rPr>
          <w:rFonts w:ascii="Arial" w:hAnsi="Arial" w:cs="Arial"/>
          <w:color w:val="000000"/>
          <w:sz w:val="22"/>
          <w:szCs w:val="22"/>
        </w:rPr>
        <w:t>ów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o symbol</w:t>
      </w:r>
      <w:r>
        <w:rPr>
          <w:rFonts w:ascii="Arial" w:hAnsi="Arial" w:cs="Arial"/>
          <w:color w:val="000000"/>
          <w:sz w:val="22"/>
          <w:szCs w:val="22"/>
        </w:rPr>
        <w:t>ach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1</w:t>
      </w:r>
      <w:proofErr w:type="gramStart"/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proofErr w:type="gram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 xml:space="preserve">6,15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AB779F">
        <w:rPr>
          <w:rFonts w:ascii="Arial" w:hAnsi="Arial" w:cs="Arial"/>
          <w:b/>
          <w:color w:val="000000"/>
          <w:sz w:val="22"/>
          <w:szCs w:val="22"/>
        </w:rPr>
        <w:t>17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AB779F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D75216">
        <w:rPr>
          <w:rFonts w:ascii="Arial" w:hAnsi="Arial" w:cs="Arial"/>
          <w:color w:val="000000"/>
          <w:sz w:val="22"/>
          <w:szCs w:val="22"/>
        </w:rPr>
        <w:t>27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AB779F">
        <w:rPr>
          <w:rFonts w:ascii="Arial" w:hAnsi="Arial" w:cs="Arial"/>
          <w:b/>
          <w:color w:val="000000"/>
          <w:sz w:val="22"/>
          <w:szCs w:val="22"/>
        </w:rPr>
        <w:t>22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AB779F">
        <w:rPr>
          <w:rFonts w:ascii="Arial" w:hAnsi="Arial" w:cs="Arial"/>
          <w:color w:val="000000"/>
          <w:sz w:val="22"/>
          <w:szCs w:val="22"/>
        </w:rPr>
        <w:t>3</w:t>
      </w:r>
      <w:r w:rsidRPr="00524AB5">
        <w:rPr>
          <w:rFonts w:ascii="Arial" w:hAnsi="Arial" w:cs="Arial"/>
          <w:color w:val="000000"/>
          <w:sz w:val="22"/>
          <w:szCs w:val="22"/>
        </w:rPr>
        <w:t>,</w:t>
      </w:r>
      <w:r w:rsidR="00AB779F">
        <w:rPr>
          <w:rFonts w:ascii="Arial" w:hAnsi="Arial" w:cs="Arial"/>
          <w:color w:val="000000"/>
          <w:sz w:val="22"/>
          <w:szCs w:val="22"/>
        </w:rPr>
        <w:t>72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ha, </w:t>
      </w:r>
      <w:proofErr w:type="spellStart"/>
      <w:r w:rsidR="00AB779F">
        <w:rPr>
          <w:rFonts w:ascii="Arial" w:hAnsi="Arial" w:cs="Arial"/>
          <w:b/>
          <w:color w:val="000000"/>
          <w:sz w:val="22"/>
          <w:szCs w:val="22"/>
        </w:rPr>
        <w:t>44M</w:t>
      </w:r>
      <w:r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205F99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,3</w:t>
      </w:r>
      <w:r w:rsidR="00205F99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205F99">
        <w:rPr>
          <w:rFonts w:ascii="Arial" w:hAnsi="Arial" w:cs="Arial"/>
          <w:b/>
          <w:color w:val="000000"/>
          <w:sz w:val="22"/>
          <w:szCs w:val="22"/>
        </w:rPr>
        <w:t>52M</w:t>
      </w:r>
      <w:r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6915B3">
        <w:rPr>
          <w:rFonts w:ascii="Arial" w:hAnsi="Arial" w:cs="Arial"/>
          <w:color w:val="000000"/>
          <w:sz w:val="22"/>
          <w:szCs w:val="22"/>
        </w:rPr>
        <w:t>6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6915B3">
        <w:rPr>
          <w:rFonts w:ascii="Arial" w:hAnsi="Arial" w:cs="Arial"/>
          <w:color w:val="000000"/>
          <w:sz w:val="22"/>
          <w:szCs w:val="22"/>
        </w:rPr>
        <w:t>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 w:rsidR="006915B3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915B3" w:rsidRPr="006915B3">
        <w:rPr>
          <w:rFonts w:ascii="Arial" w:hAnsi="Arial" w:cs="Arial"/>
          <w:b/>
          <w:color w:val="000000"/>
          <w:sz w:val="22"/>
          <w:szCs w:val="22"/>
        </w:rPr>
        <w:t>5</w:t>
      </w:r>
      <w:r w:rsidRPr="006915B3">
        <w:rPr>
          <w:rFonts w:ascii="Arial" w:hAnsi="Arial" w:cs="Arial"/>
          <w:b/>
          <w:color w:val="000000"/>
          <w:sz w:val="22"/>
          <w:szCs w:val="22"/>
        </w:rPr>
        <w:t>7</w:t>
      </w:r>
      <w:r w:rsidRPr="006915B3">
        <w:rPr>
          <w:rFonts w:ascii="Arial" w:hAnsi="Arial" w:cs="Arial"/>
          <w:b/>
          <w:bCs/>
          <w:color w:val="000000"/>
          <w:sz w:val="22"/>
          <w:szCs w:val="22"/>
        </w:rPr>
        <w:t>MN</w:t>
      </w:r>
      <w:r>
        <w:rPr>
          <w:rFonts w:ascii="Arial" w:hAnsi="Arial" w:cs="Arial"/>
          <w:b/>
          <w:bCs/>
          <w:color w:val="000000"/>
          <w:sz w:val="22"/>
          <w:szCs w:val="22"/>
        </w:rPr>
        <w:t>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>1</w:t>
      </w:r>
      <w:r w:rsidR="006915B3">
        <w:rPr>
          <w:rFonts w:ascii="Arial" w:hAnsi="Arial" w:cs="Arial"/>
          <w:color w:val="000000"/>
          <w:sz w:val="22"/>
          <w:szCs w:val="22"/>
        </w:rPr>
        <w:t>1,78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 w:rsidR="006915B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6915B3">
        <w:rPr>
          <w:rFonts w:ascii="Arial" w:hAnsi="Arial" w:cs="Arial"/>
          <w:b/>
          <w:color w:val="000000"/>
          <w:sz w:val="22"/>
          <w:szCs w:val="22"/>
        </w:rPr>
        <w:t>61</w:t>
      </w:r>
      <w:r w:rsidR="006915B3" w:rsidRPr="006915B3">
        <w:rPr>
          <w:rFonts w:ascii="Arial" w:hAnsi="Arial" w:cs="Arial"/>
          <w:b/>
          <w:bCs/>
          <w:color w:val="000000"/>
          <w:sz w:val="22"/>
          <w:szCs w:val="22"/>
        </w:rPr>
        <w:t>MN</w:t>
      </w:r>
      <w:r w:rsidR="006915B3">
        <w:rPr>
          <w:rFonts w:ascii="Arial" w:hAnsi="Arial" w:cs="Arial"/>
          <w:b/>
          <w:bCs/>
          <w:color w:val="000000"/>
          <w:sz w:val="22"/>
          <w:szCs w:val="22"/>
        </w:rPr>
        <w:t>,U</w:t>
      </w:r>
      <w:proofErr w:type="spellEnd"/>
      <w:r w:rsidR="006915B3"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="006915B3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915B3"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6915B3">
        <w:rPr>
          <w:rFonts w:ascii="Arial" w:hAnsi="Arial" w:cs="Arial"/>
          <w:color w:val="000000"/>
          <w:sz w:val="22"/>
          <w:szCs w:val="22"/>
        </w:rPr>
        <w:t xml:space="preserve">2,45 </w:t>
      </w:r>
      <w:r w:rsidR="006915B3" w:rsidRPr="00FE3217">
        <w:rPr>
          <w:rFonts w:ascii="Arial" w:hAnsi="Arial" w:cs="Arial"/>
          <w:color w:val="000000"/>
          <w:sz w:val="22"/>
          <w:szCs w:val="22"/>
        </w:rPr>
        <w:t>ha</w:t>
      </w:r>
      <w:r w:rsidR="006915B3">
        <w:rPr>
          <w:rFonts w:ascii="Arial" w:hAnsi="Arial" w:cs="Arial"/>
          <w:color w:val="000000"/>
          <w:sz w:val="22"/>
          <w:szCs w:val="22"/>
        </w:rPr>
        <w:t xml:space="preserve"> i </w:t>
      </w:r>
      <w:proofErr w:type="spellStart"/>
      <w:r w:rsidR="006915B3" w:rsidRPr="006915B3">
        <w:rPr>
          <w:rFonts w:ascii="Arial" w:hAnsi="Arial" w:cs="Arial"/>
          <w:b/>
          <w:color w:val="000000"/>
          <w:sz w:val="22"/>
          <w:szCs w:val="22"/>
        </w:rPr>
        <w:t>7</w:t>
      </w:r>
      <w:r w:rsidR="006915B3">
        <w:rPr>
          <w:rFonts w:ascii="Arial" w:hAnsi="Arial" w:cs="Arial"/>
          <w:b/>
          <w:color w:val="000000"/>
          <w:sz w:val="22"/>
          <w:szCs w:val="22"/>
        </w:rPr>
        <w:t>1</w:t>
      </w:r>
      <w:r w:rsidR="006915B3" w:rsidRPr="006915B3">
        <w:rPr>
          <w:rFonts w:ascii="Arial" w:hAnsi="Arial" w:cs="Arial"/>
          <w:b/>
          <w:bCs/>
          <w:color w:val="000000"/>
          <w:sz w:val="22"/>
          <w:szCs w:val="22"/>
        </w:rPr>
        <w:t>MN</w:t>
      </w:r>
      <w:r w:rsidR="006915B3">
        <w:rPr>
          <w:rFonts w:ascii="Arial" w:hAnsi="Arial" w:cs="Arial"/>
          <w:b/>
          <w:bCs/>
          <w:color w:val="000000"/>
          <w:sz w:val="22"/>
          <w:szCs w:val="22"/>
        </w:rPr>
        <w:t>,U</w:t>
      </w:r>
      <w:proofErr w:type="spellEnd"/>
      <w:r w:rsidR="006915B3"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="006915B3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915B3"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6915B3">
        <w:rPr>
          <w:rFonts w:ascii="Arial" w:hAnsi="Arial" w:cs="Arial"/>
          <w:color w:val="000000"/>
          <w:sz w:val="22"/>
          <w:szCs w:val="22"/>
        </w:rPr>
        <w:t xml:space="preserve">4,55 </w:t>
      </w:r>
      <w:r w:rsidR="006915B3" w:rsidRPr="00FE3217">
        <w:rPr>
          <w:rFonts w:ascii="Arial" w:hAnsi="Arial" w:cs="Arial"/>
          <w:color w:val="000000"/>
          <w:sz w:val="22"/>
          <w:szCs w:val="22"/>
        </w:rPr>
        <w:t>ha</w:t>
      </w:r>
      <w:r w:rsidRPr="00524AB5">
        <w:rPr>
          <w:rFonts w:ascii="Arial" w:hAnsi="Arial" w:cs="Arial"/>
          <w:color w:val="000000"/>
          <w:sz w:val="22"/>
          <w:szCs w:val="22"/>
        </w:rPr>
        <w:t>:</w:t>
      </w:r>
    </w:p>
    <w:p w:rsidR="00F11D87" w:rsidRDefault="00F11D87" w:rsidP="00F11D87">
      <w:pPr>
        <w:pStyle w:val="Tekstpodstawowy2"/>
        <w:numPr>
          <w:ilvl w:val="0"/>
          <w:numId w:val="32"/>
        </w:numPr>
        <w:rPr>
          <w:rFonts w:ascii="Arial" w:hAnsi="Arial" w:cs="Arial"/>
          <w:color w:val="000000"/>
          <w:sz w:val="22"/>
          <w:szCs w:val="22"/>
        </w:rPr>
      </w:pPr>
      <w:r w:rsidRPr="00853C93">
        <w:rPr>
          <w:rFonts w:ascii="Arial" w:hAnsi="Arial" w:cs="Arial"/>
          <w:color w:val="000000"/>
          <w:sz w:val="22"/>
          <w:szCs w:val="22"/>
        </w:rPr>
        <w:t xml:space="preserve">teren zabudowy </w:t>
      </w:r>
      <w:r>
        <w:rPr>
          <w:rFonts w:ascii="Arial" w:hAnsi="Arial" w:cs="Arial"/>
          <w:color w:val="000000"/>
          <w:sz w:val="22"/>
          <w:szCs w:val="22"/>
        </w:rPr>
        <w:t xml:space="preserve">mieszkaniowej jednorodzinnej lub </w:t>
      </w:r>
      <w:r w:rsidRPr="00853C93">
        <w:rPr>
          <w:rFonts w:ascii="Arial" w:hAnsi="Arial" w:cs="Arial"/>
          <w:color w:val="000000"/>
          <w:sz w:val="22"/>
          <w:szCs w:val="22"/>
        </w:rPr>
        <w:t xml:space="preserve">zabudowy </w:t>
      </w:r>
      <w:r>
        <w:rPr>
          <w:rFonts w:ascii="Arial" w:hAnsi="Arial" w:cs="Arial"/>
          <w:color w:val="000000"/>
          <w:sz w:val="22"/>
          <w:szCs w:val="22"/>
        </w:rPr>
        <w:t xml:space="preserve">usługowej </w:t>
      </w:r>
      <w:r w:rsidRPr="008C242A">
        <w:rPr>
          <w:rFonts w:ascii="Arial" w:hAnsi="Arial" w:cs="Arial"/>
          <w:color w:val="000000"/>
          <w:sz w:val="22"/>
          <w:szCs w:val="22"/>
        </w:rPr>
        <w:t>z dopuszczeniem zachowania zabudowy zagrodowej w istniejących gospodarstwach rolnych, hodowlanych i ogrodniczych</w:t>
      </w:r>
      <w:r w:rsidRPr="00853C93">
        <w:rPr>
          <w:rFonts w:ascii="Arial" w:hAnsi="Arial" w:cs="Arial"/>
          <w:color w:val="000000"/>
          <w:sz w:val="22"/>
          <w:szCs w:val="22"/>
        </w:rPr>
        <w:t>;</w:t>
      </w:r>
    </w:p>
    <w:p w:rsidR="00F11D87" w:rsidRPr="00FE5E66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dla działek zabudowanych niezgodnie z ustaleniami planu miejscowego dopuszcza się zachowanie istniejącej zabudowy, dopuszcza się jej remonty i przebudowę, dopuszcza się jej rozbudowę, nadbudowę i zmianę sposobu użytkowania na nowe funkcje zgodnie </w:t>
      </w:r>
      <w:r w:rsidRPr="00FE5E66">
        <w:rPr>
          <w:rFonts w:ascii="Arial" w:hAnsi="Arial" w:cs="Arial"/>
          <w:color w:val="000000" w:themeColor="text1"/>
          <w:sz w:val="22"/>
          <w:szCs w:val="22"/>
        </w:rPr>
        <w:t>z ustaleniami planu miejscowego;</w:t>
      </w:r>
    </w:p>
    <w:p w:rsidR="00FE5E66" w:rsidRPr="00FE5E66" w:rsidRDefault="00FE5E66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na fragmentach terenów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1</w:t>
      </w:r>
      <w:proofErr w:type="gramStart"/>
      <w:r w:rsidRPr="00FE5E66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proofErr w:type="gramEnd"/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17MN,U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44MN,U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52MN,U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/RM,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61MN,U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/RM i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71MN,U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/RM znajdują się strefy ochrony konserwatorskiej stanowisk archeologicznych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WIII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>. Ich granice wyznaczono na rysunku planu miejscowego. Szczegółowe ustalenia dla stref znajdują się w Rozdziale I „Ustalenia ogólne”;</w:t>
      </w:r>
    </w:p>
    <w:p w:rsidR="001E42A3" w:rsidRPr="001F69EF" w:rsidRDefault="001E42A3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teren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44</w:t>
      </w:r>
      <w:proofErr w:type="gramStart"/>
      <w:r w:rsidRPr="00D81474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proofErr w:type="gramEnd"/>
      <w:r w:rsidRPr="00D81474">
        <w:rPr>
          <w:rFonts w:ascii="Arial" w:hAnsi="Arial" w:cs="Arial"/>
          <w:color w:val="000000" w:themeColor="text1"/>
          <w:sz w:val="22"/>
          <w:szCs w:val="22"/>
        </w:rPr>
        <w:t>/RM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znajduj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ogólne”;</w:t>
      </w:r>
    </w:p>
    <w:p w:rsidR="001F69EF" w:rsidRPr="00B741A1" w:rsidRDefault="001F69EF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>teren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1</w:t>
      </w:r>
      <w:proofErr w:type="gramStart"/>
      <w:r w:rsidRPr="00FE5E66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proofErr w:type="gramEnd"/>
      <w:r w:rsidRPr="00FE5E66">
        <w:rPr>
          <w:rFonts w:ascii="Arial" w:hAnsi="Arial" w:cs="Arial"/>
          <w:color w:val="000000" w:themeColor="text1"/>
          <w:sz w:val="22"/>
          <w:szCs w:val="22"/>
        </w:rPr>
        <w:t>/RM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5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2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/RM 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71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>/RM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przebiega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gazociąg wysokiego ciśnienia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DN250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którego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oś wraz ze strefą kontrolowaną, w odległości 6 m od osi gazociągu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wyznaczo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no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na rysunku planu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ogólne”;</w:t>
      </w:r>
    </w:p>
    <w:p w:rsidR="00B741A1" w:rsidRDefault="00B741A1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 xml:space="preserve">tereny </w:t>
      </w:r>
      <w:proofErr w:type="spellStart"/>
      <w:r w:rsidR="00282422" w:rsidRPr="00FE5E66">
        <w:rPr>
          <w:rFonts w:ascii="Arial" w:hAnsi="Arial" w:cs="Arial"/>
          <w:color w:val="000000" w:themeColor="text1"/>
          <w:sz w:val="22"/>
          <w:szCs w:val="22"/>
        </w:rPr>
        <w:t>1</w:t>
      </w:r>
      <w:proofErr w:type="gramStart"/>
      <w:r w:rsidR="00282422" w:rsidRPr="00FE5E66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proofErr w:type="gramEnd"/>
      <w:r w:rsidR="00282422" w:rsidRPr="00FE5E66">
        <w:rPr>
          <w:rFonts w:ascii="Arial" w:hAnsi="Arial" w:cs="Arial"/>
          <w:color w:val="000000" w:themeColor="text1"/>
          <w:sz w:val="22"/>
          <w:szCs w:val="22"/>
        </w:rPr>
        <w:t>/RM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282422">
        <w:rPr>
          <w:rFonts w:ascii="Arial" w:hAnsi="Arial" w:cs="Arial"/>
          <w:color w:val="000000" w:themeColor="text1"/>
          <w:sz w:val="22"/>
          <w:szCs w:val="22"/>
        </w:rPr>
        <w:t>5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>7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="00282422">
        <w:rPr>
          <w:rFonts w:ascii="Arial" w:hAnsi="Arial" w:cs="Arial"/>
          <w:color w:val="000000" w:themeColor="text1"/>
          <w:sz w:val="22"/>
          <w:szCs w:val="22"/>
        </w:rPr>
        <w:t xml:space="preserve">/RM i </w:t>
      </w:r>
      <w:proofErr w:type="spellStart"/>
      <w:r w:rsidR="00282422">
        <w:rPr>
          <w:rFonts w:ascii="Arial" w:hAnsi="Arial" w:cs="Arial"/>
          <w:color w:val="000000" w:themeColor="text1"/>
          <w:sz w:val="22"/>
          <w:szCs w:val="22"/>
        </w:rPr>
        <w:t>71MN,U</w:t>
      </w:r>
      <w:proofErr w:type="spellEnd"/>
      <w:r w:rsidR="00282422">
        <w:rPr>
          <w:rFonts w:ascii="Arial" w:hAnsi="Arial" w:cs="Arial"/>
          <w:color w:val="000000" w:themeColor="text1"/>
          <w:sz w:val="22"/>
          <w:szCs w:val="22"/>
        </w:rPr>
        <w:t>/RM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przebiega napowietrzna elektroenergetyczna linia najwyższych napięć relacji Dunowo – Żydowo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220kV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>) wraz ze strefą ochronną – pasem technologicznym o szerokości 50,0 m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po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25,0m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od osi linii w obu kierunkach w rzucie poziomym), wyznaczon</w:t>
      </w:r>
      <w:r>
        <w:rPr>
          <w:rFonts w:ascii="Arial" w:hAnsi="Arial" w:cs="Arial"/>
          <w:color w:val="000000" w:themeColor="text1"/>
          <w:sz w:val="22"/>
          <w:szCs w:val="22"/>
        </w:rPr>
        <w:t>ym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na rysunku planu.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ogólne”;</w:t>
      </w:r>
    </w:p>
    <w:p w:rsidR="00F11D87" w:rsidRPr="00084CCD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obowiązują </w:t>
      </w:r>
      <w:r>
        <w:rPr>
          <w:rFonts w:ascii="Arial" w:hAnsi="Arial" w:cs="Arial"/>
          <w:color w:val="000000"/>
          <w:sz w:val="22"/>
          <w:szCs w:val="22"/>
        </w:rPr>
        <w:t>maksymalne nieprzekraczaln</w:t>
      </w:r>
      <w:r w:rsidRPr="00084CCD">
        <w:rPr>
          <w:rFonts w:ascii="Arial" w:hAnsi="Arial" w:cs="Arial"/>
          <w:color w:val="000000"/>
          <w:sz w:val="22"/>
          <w:szCs w:val="22"/>
        </w:rPr>
        <w:t>e linie zabudowy zgodnie z rysunkiem planu miejscowego;</w:t>
      </w:r>
    </w:p>
    <w:p w:rsidR="00F11D87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obowiązuje zabudowa w formie wolno stojącej</w:t>
      </w:r>
      <w:r w:rsidR="00AB779F">
        <w:rPr>
          <w:rFonts w:ascii="Arial" w:hAnsi="Arial" w:cs="Arial"/>
          <w:color w:val="000000"/>
          <w:sz w:val="22"/>
          <w:szCs w:val="22"/>
        </w:rPr>
        <w:t>. Na teren</w:t>
      </w:r>
      <w:r w:rsidR="006915B3">
        <w:rPr>
          <w:rFonts w:ascii="Arial" w:hAnsi="Arial" w:cs="Arial"/>
          <w:color w:val="000000"/>
          <w:sz w:val="22"/>
          <w:szCs w:val="22"/>
        </w:rPr>
        <w:t>ach</w:t>
      </w:r>
      <w:r w:rsidR="00AB779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B779F">
        <w:rPr>
          <w:rFonts w:ascii="Arial" w:hAnsi="Arial" w:cs="Arial"/>
          <w:color w:val="000000"/>
          <w:sz w:val="22"/>
          <w:szCs w:val="22"/>
        </w:rPr>
        <w:t>22</w:t>
      </w:r>
      <w:proofErr w:type="gramStart"/>
      <w:r w:rsidR="00AB779F">
        <w:rPr>
          <w:rFonts w:ascii="Arial" w:hAnsi="Arial" w:cs="Arial"/>
          <w:color w:val="000000"/>
          <w:sz w:val="22"/>
          <w:szCs w:val="22"/>
        </w:rPr>
        <w:t>MN,U</w:t>
      </w:r>
      <w:proofErr w:type="spellEnd"/>
      <w:proofErr w:type="gramEnd"/>
      <w:r w:rsidR="00AB779F">
        <w:rPr>
          <w:rFonts w:ascii="Arial" w:hAnsi="Arial" w:cs="Arial"/>
          <w:color w:val="000000"/>
          <w:sz w:val="22"/>
          <w:szCs w:val="22"/>
        </w:rPr>
        <w:t>/RM</w:t>
      </w:r>
      <w:r w:rsidR="006915B3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6915B3">
        <w:rPr>
          <w:rFonts w:ascii="Arial" w:hAnsi="Arial" w:cs="Arial"/>
          <w:color w:val="000000"/>
          <w:sz w:val="22"/>
          <w:szCs w:val="22"/>
        </w:rPr>
        <w:t>57MN,U</w:t>
      </w:r>
      <w:proofErr w:type="spellEnd"/>
      <w:r w:rsidR="006915B3">
        <w:rPr>
          <w:rFonts w:ascii="Arial" w:hAnsi="Arial" w:cs="Arial"/>
          <w:color w:val="000000"/>
          <w:sz w:val="22"/>
          <w:szCs w:val="22"/>
        </w:rPr>
        <w:t>/RM</w:t>
      </w:r>
      <w:r w:rsidR="001E42A3">
        <w:rPr>
          <w:rFonts w:ascii="Arial" w:hAnsi="Arial" w:cs="Arial"/>
          <w:color w:val="000000"/>
          <w:sz w:val="22"/>
          <w:szCs w:val="22"/>
        </w:rPr>
        <w:t xml:space="preserve"> i</w:t>
      </w:r>
      <w:r w:rsidR="006915B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915B3">
        <w:rPr>
          <w:rFonts w:ascii="Arial" w:hAnsi="Arial" w:cs="Arial"/>
          <w:color w:val="000000"/>
          <w:sz w:val="22"/>
          <w:szCs w:val="22"/>
        </w:rPr>
        <w:t>61MN,U</w:t>
      </w:r>
      <w:proofErr w:type="spellEnd"/>
      <w:r w:rsidR="006915B3">
        <w:rPr>
          <w:rFonts w:ascii="Arial" w:hAnsi="Arial" w:cs="Arial"/>
          <w:color w:val="000000"/>
          <w:sz w:val="22"/>
          <w:szCs w:val="22"/>
        </w:rPr>
        <w:t xml:space="preserve">/RM </w:t>
      </w:r>
      <w:r w:rsidR="00AB779F">
        <w:rPr>
          <w:rFonts w:ascii="Arial" w:hAnsi="Arial" w:cs="Arial"/>
          <w:color w:val="000000"/>
          <w:sz w:val="22"/>
          <w:szCs w:val="22"/>
        </w:rPr>
        <w:t>dopuszcza się zachowanie</w:t>
      </w:r>
      <w:r w:rsidR="006915B3">
        <w:rPr>
          <w:rFonts w:ascii="Arial" w:hAnsi="Arial" w:cs="Arial"/>
          <w:color w:val="000000"/>
          <w:sz w:val="22"/>
          <w:szCs w:val="22"/>
        </w:rPr>
        <w:t xml:space="preserve"> istniejącej </w:t>
      </w:r>
      <w:r w:rsidR="00AB779F">
        <w:rPr>
          <w:rFonts w:ascii="Arial" w:hAnsi="Arial" w:cs="Arial"/>
          <w:color w:val="000000"/>
          <w:sz w:val="22"/>
          <w:szCs w:val="22"/>
        </w:rPr>
        <w:t>zabudowy w formie bliźniaczej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F11D87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dopuszcza się realizację budynków w odległości 1,5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 od granicy działek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budowlanych;</w:t>
      </w:r>
    </w:p>
    <w:p w:rsidR="00F11D87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D1EAA">
        <w:rPr>
          <w:rFonts w:ascii="Arial" w:hAnsi="Arial" w:cs="Arial"/>
          <w:color w:val="000000"/>
          <w:sz w:val="22"/>
          <w:szCs w:val="22"/>
        </w:rPr>
        <w:t>obowiązuje powierzchnia czynna biologicznie nie mniejsza niż 30% powierzchni działki budowlanej;</w:t>
      </w:r>
    </w:p>
    <w:p w:rsidR="00F11D87" w:rsidRPr="003D1EAA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D1EAA">
        <w:rPr>
          <w:rFonts w:ascii="Arial" w:hAnsi="Arial" w:cs="Arial"/>
          <w:color w:val="000000"/>
          <w:sz w:val="22"/>
          <w:szCs w:val="22"/>
        </w:rPr>
        <w:t>obowiązuje powierzchnia zabudowy w odniesieniu do powierzchni działki budowlanej nie większa niż 30%;</w:t>
      </w:r>
    </w:p>
    <w:p w:rsidR="00F11D87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obowiązuje minimalna intensywność zabudowy równa 0, obowiązuje maksymalna intensywność zabudowy do 0,9;</w:t>
      </w:r>
    </w:p>
    <w:p w:rsidR="00F11D87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60762">
        <w:rPr>
          <w:rFonts w:ascii="Arial" w:hAnsi="Arial" w:cs="Arial"/>
          <w:color w:val="000000"/>
          <w:sz w:val="22"/>
          <w:szCs w:val="22"/>
        </w:rPr>
        <w:t xml:space="preserve">obowiązuje wysokość budynków nie większa niż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860762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60762">
        <w:rPr>
          <w:rFonts w:ascii="Arial" w:hAnsi="Arial" w:cs="Arial"/>
          <w:color w:val="000000"/>
          <w:sz w:val="22"/>
          <w:szCs w:val="22"/>
        </w:rPr>
        <w:t>m,</w:t>
      </w:r>
    </w:p>
    <w:p w:rsidR="00F11D87" w:rsidRPr="00860762" w:rsidRDefault="00F11D87" w:rsidP="00F11D87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>wolno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stojących lub przybudowanych obiektów budowlanych</w:t>
      </w:r>
      <w:r>
        <w:rPr>
          <w:rFonts w:ascii="Arial" w:hAnsi="Arial" w:cs="Arial"/>
          <w:color w:val="000000"/>
          <w:sz w:val="22"/>
          <w:szCs w:val="22"/>
        </w:rPr>
        <w:t>, nie będących budynkami,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nie większa niż 1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 xml:space="preserve">. Wyjątek stanowi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napowietrzna elektroenergetyczna linia najwyższych napięć</w:t>
      </w:r>
      <w:r>
        <w:rPr>
          <w:rFonts w:ascii="Arial" w:hAnsi="Arial" w:cs="Arial"/>
          <w:color w:val="000000" w:themeColor="text1"/>
          <w:sz w:val="22"/>
          <w:szCs w:val="22"/>
        </w:rPr>
        <w:t>, dla której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nie większa niż </w:t>
      </w:r>
      <w:r>
        <w:rPr>
          <w:rFonts w:ascii="Arial" w:hAnsi="Arial" w:cs="Arial"/>
          <w:color w:val="000000"/>
          <w:sz w:val="22"/>
          <w:szCs w:val="22"/>
        </w:rPr>
        <w:t>50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F11D87" w:rsidRPr="006915B3" w:rsidRDefault="00205F99" w:rsidP="00F11D87">
      <w:pPr>
        <w:pStyle w:val="Tekstpodstawowy2"/>
        <w:numPr>
          <w:ilvl w:val="0"/>
          <w:numId w:val="32"/>
        </w:numPr>
        <w:rPr>
          <w:rFonts w:ascii="Arial" w:hAnsi="Arial" w:cs="Arial"/>
          <w:color w:val="000000" w:themeColor="text1"/>
          <w:sz w:val="22"/>
          <w:szCs w:val="22"/>
        </w:rPr>
      </w:pPr>
      <w:r w:rsidRPr="006915B3">
        <w:rPr>
          <w:rFonts w:ascii="Arial" w:hAnsi="Arial" w:cs="Arial"/>
          <w:color w:val="000000" w:themeColor="text1"/>
          <w:sz w:val="22"/>
          <w:szCs w:val="22"/>
        </w:rPr>
        <w:t xml:space="preserve">na terenach </w:t>
      </w:r>
      <w:proofErr w:type="spellStart"/>
      <w:r w:rsidRPr="006915B3">
        <w:rPr>
          <w:rFonts w:ascii="Arial" w:hAnsi="Arial" w:cs="Arial"/>
          <w:color w:val="000000" w:themeColor="text1"/>
          <w:sz w:val="22"/>
          <w:szCs w:val="22"/>
        </w:rPr>
        <w:t>1</w:t>
      </w:r>
      <w:proofErr w:type="gramStart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>MN,U</w:t>
      </w:r>
      <w:proofErr w:type="spellEnd"/>
      <w:proofErr w:type="gramEnd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/RM, </w:t>
      </w:r>
      <w:proofErr w:type="spellStart"/>
      <w:r w:rsidRPr="006915B3">
        <w:rPr>
          <w:rFonts w:ascii="Arial" w:hAnsi="Arial" w:cs="Arial"/>
          <w:color w:val="000000" w:themeColor="text1"/>
          <w:sz w:val="22"/>
          <w:szCs w:val="22"/>
        </w:rPr>
        <w:t>17</w:t>
      </w:r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>MN,U</w:t>
      </w:r>
      <w:proofErr w:type="spellEnd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/RM, </w:t>
      </w:r>
      <w:proofErr w:type="spellStart"/>
      <w:r w:rsidRPr="006915B3">
        <w:rPr>
          <w:rFonts w:ascii="Arial" w:hAnsi="Arial" w:cs="Arial"/>
          <w:color w:val="000000" w:themeColor="text1"/>
          <w:sz w:val="22"/>
          <w:szCs w:val="22"/>
        </w:rPr>
        <w:t>22</w:t>
      </w:r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>MN,U</w:t>
      </w:r>
      <w:proofErr w:type="spellEnd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>/RM</w:t>
      </w:r>
      <w:r w:rsidR="001E42A3">
        <w:rPr>
          <w:rFonts w:ascii="Arial" w:hAnsi="Arial" w:cs="Arial"/>
          <w:bCs/>
          <w:color w:val="000000" w:themeColor="text1"/>
          <w:sz w:val="22"/>
          <w:szCs w:val="22"/>
        </w:rPr>
        <w:t xml:space="preserve"> i</w:t>
      </w:r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Pr="006915B3">
        <w:rPr>
          <w:rFonts w:ascii="Arial" w:hAnsi="Arial" w:cs="Arial"/>
          <w:color w:val="000000" w:themeColor="text1"/>
          <w:sz w:val="22"/>
          <w:szCs w:val="22"/>
        </w:rPr>
        <w:t>44M</w:t>
      </w:r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>N,U</w:t>
      </w:r>
      <w:proofErr w:type="spellEnd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/RM </w:t>
      </w:r>
      <w:r w:rsidR="00F11D87" w:rsidRPr="006915B3">
        <w:rPr>
          <w:rFonts w:ascii="Arial" w:hAnsi="Arial" w:cs="Arial"/>
          <w:color w:val="000000" w:themeColor="text1"/>
          <w:sz w:val="22"/>
          <w:szCs w:val="22"/>
        </w:rPr>
        <w:t>obowiązują główne dachy (tj. zajmujące nie mniej niż 50% powierzchni wszystkich dachów na danym budynku) strome, dwuspadowe, w tym krzyżujące się, proste lub naczółkowe, o nachyleniu głównych połaci dachowych od 30</w:t>
      </w:r>
      <w:r w:rsidR="00F11D87"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="00F11D87" w:rsidRPr="006915B3">
        <w:rPr>
          <w:rFonts w:ascii="Arial" w:hAnsi="Arial" w:cs="Arial"/>
          <w:color w:val="000000" w:themeColor="text1"/>
          <w:sz w:val="22"/>
          <w:szCs w:val="22"/>
        </w:rPr>
        <w:t xml:space="preserve"> do 45</w:t>
      </w:r>
      <w:r w:rsidR="00F11D87"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="00F11D87" w:rsidRPr="006915B3">
        <w:rPr>
          <w:rFonts w:ascii="Arial" w:hAnsi="Arial" w:cs="Arial"/>
          <w:color w:val="000000" w:themeColor="text1"/>
          <w:sz w:val="22"/>
          <w:szCs w:val="22"/>
        </w:rPr>
        <w:t>.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t xml:space="preserve"> Na terenach </w:t>
      </w:r>
      <w:proofErr w:type="spellStart"/>
      <w:r w:rsidRPr="006915B3">
        <w:rPr>
          <w:rFonts w:ascii="Arial" w:hAnsi="Arial" w:cs="Arial"/>
          <w:color w:val="000000" w:themeColor="text1"/>
          <w:sz w:val="22"/>
          <w:szCs w:val="22"/>
        </w:rPr>
        <w:t>52</w:t>
      </w:r>
      <w:proofErr w:type="gramStart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>MN,U</w:t>
      </w:r>
      <w:proofErr w:type="spellEnd"/>
      <w:proofErr w:type="gramEnd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>/RM,</w:t>
      </w:r>
      <w:r w:rsidR="006915B3"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proofErr w:type="spellStart"/>
      <w:r w:rsidR="006915B3" w:rsidRPr="006915B3">
        <w:rPr>
          <w:rFonts w:ascii="Arial" w:hAnsi="Arial" w:cs="Arial"/>
          <w:color w:val="000000" w:themeColor="text1"/>
          <w:sz w:val="22"/>
          <w:szCs w:val="22"/>
        </w:rPr>
        <w:t>57</w:t>
      </w:r>
      <w:r w:rsidR="006915B3" w:rsidRPr="006915B3">
        <w:rPr>
          <w:rFonts w:ascii="Arial" w:hAnsi="Arial" w:cs="Arial"/>
          <w:bCs/>
          <w:color w:val="000000" w:themeColor="text1"/>
          <w:sz w:val="22"/>
          <w:szCs w:val="22"/>
        </w:rPr>
        <w:t>MN,U</w:t>
      </w:r>
      <w:proofErr w:type="spellEnd"/>
      <w:r w:rsidR="006915B3"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/RM, </w:t>
      </w:r>
      <w:proofErr w:type="spellStart"/>
      <w:r w:rsidR="006915B3" w:rsidRPr="006915B3">
        <w:rPr>
          <w:rFonts w:ascii="Arial" w:hAnsi="Arial" w:cs="Arial"/>
          <w:bCs/>
          <w:color w:val="000000" w:themeColor="text1"/>
          <w:sz w:val="22"/>
          <w:szCs w:val="22"/>
        </w:rPr>
        <w:t>61MN,U</w:t>
      </w:r>
      <w:proofErr w:type="spellEnd"/>
      <w:r w:rsidR="006915B3"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/RM i </w:t>
      </w:r>
      <w:proofErr w:type="spellStart"/>
      <w:r w:rsidR="006915B3" w:rsidRPr="006915B3">
        <w:rPr>
          <w:rFonts w:ascii="Arial" w:hAnsi="Arial" w:cs="Arial"/>
          <w:bCs/>
          <w:color w:val="000000" w:themeColor="text1"/>
          <w:sz w:val="22"/>
          <w:szCs w:val="22"/>
        </w:rPr>
        <w:t>71MN,U</w:t>
      </w:r>
      <w:proofErr w:type="spellEnd"/>
      <w:r w:rsidR="006915B3"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/RM 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t>obowiązują główne dachy (tj. zajmujące nie mniej niż 50% powierzchni wszystkich dachów na danym budynku) strome, dwu-, cztero- lub wielospadowe, w tym krzyżujące się, proste lub naczółkowe, o nachyleniu głównych połaci dachowych od 30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6915B3">
        <w:rPr>
          <w:rFonts w:ascii="Arial" w:hAnsi="Arial" w:cs="Arial"/>
          <w:color w:val="000000" w:themeColor="text1"/>
          <w:sz w:val="22"/>
          <w:szCs w:val="22"/>
        </w:rPr>
        <w:t xml:space="preserve"> do 45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6915B3">
        <w:rPr>
          <w:rFonts w:ascii="Arial" w:hAnsi="Arial" w:cs="Arial"/>
          <w:color w:val="000000" w:themeColor="text1"/>
          <w:sz w:val="22"/>
          <w:szCs w:val="22"/>
        </w:rPr>
        <w:t>.</w:t>
      </w:r>
      <w:r w:rsidR="00F11D87" w:rsidRPr="006915B3">
        <w:rPr>
          <w:rFonts w:ascii="Arial" w:hAnsi="Arial" w:cs="Arial"/>
          <w:color w:val="000000" w:themeColor="text1"/>
          <w:sz w:val="22"/>
          <w:szCs w:val="22"/>
        </w:rPr>
        <w:t xml:space="preserve"> Dopuszcza się realizację dachów drugorzędnych o dowolnym kształcie i nachyleniu. Obowiązuje krycie stromych dachów dachówką lub blachodachówką. Kolory pokryć dachów stromych winny ograniczać się do naturalnych materiału ceramicznego (czerwienie i brązy) oraz do czerni i grafitu. Dla istniejących budynków dopuszcza się zachowanie innych kształtów, kątów nachylenia i pokryć dachów;</w:t>
      </w:r>
    </w:p>
    <w:p w:rsidR="00F11D87" w:rsidRPr="00FE3217" w:rsidRDefault="00F11D87" w:rsidP="00F11D87">
      <w:pPr>
        <w:pStyle w:val="Tekstpodstawowy2"/>
        <w:numPr>
          <w:ilvl w:val="0"/>
          <w:numId w:val="32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wymagane jest wykończenie elewacji w tynku, cegle, kamieniu</w:t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drewnie.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84B57">
        <w:rPr>
          <w:rFonts w:ascii="Arial" w:hAnsi="Arial" w:cs="Arial"/>
          <w:color w:val="000000"/>
          <w:sz w:val="22"/>
          <w:szCs w:val="22"/>
        </w:rPr>
        <w:t>Obowiązuje pastelowa kolorystyka dla tynkowanych elewacji</w:t>
      </w:r>
      <w:r>
        <w:rPr>
          <w:rFonts w:ascii="Arial" w:hAnsi="Arial" w:cs="Arial"/>
          <w:color w:val="000000"/>
          <w:sz w:val="22"/>
          <w:szCs w:val="22"/>
        </w:rPr>
        <w:t xml:space="preserve"> (biele, szarości, beże)</w:t>
      </w:r>
      <w:r w:rsidRPr="00F84B57">
        <w:rPr>
          <w:rFonts w:ascii="Arial" w:hAnsi="Arial" w:cs="Arial"/>
          <w:color w:val="000000"/>
          <w:sz w:val="22"/>
          <w:szCs w:val="22"/>
        </w:rPr>
        <w:t xml:space="preserve"> – nie więcej niż trzy kolory w jednej tonacji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293250" w:rsidRDefault="00293250" w:rsidP="00293250">
      <w:pPr>
        <w:ind w:left="709" w:hanging="709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93250" w:rsidRPr="00FB4D97" w:rsidRDefault="00293250" w:rsidP="00293250">
      <w:pPr>
        <w:pStyle w:val="Tekstpodstawowy2"/>
        <w:tabs>
          <w:tab w:val="left" w:pos="0"/>
        </w:tabs>
        <w:ind w:left="0" w:firstLine="0"/>
        <w:contextualSpacing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§6.</w:t>
      </w:r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 Ustalenia dla terenów o symbolach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4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11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20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28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33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41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46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49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53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56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65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72</w:t>
      </w:r>
      <w:r w:rsidRPr="00FB4D97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każdy o </w:t>
      </w:r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powierzchni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ok. </w:t>
      </w:r>
      <w:r w:rsidRPr="00FB4D97">
        <w:rPr>
          <w:rFonts w:ascii="Arial" w:hAnsi="Arial" w:cs="Arial"/>
          <w:color w:val="000000" w:themeColor="text1"/>
          <w:sz w:val="22"/>
          <w:szCs w:val="22"/>
        </w:rPr>
        <w:t>0,</w:t>
      </w:r>
      <w:r>
        <w:rPr>
          <w:rFonts w:ascii="Arial" w:hAnsi="Arial" w:cs="Arial"/>
          <w:color w:val="000000" w:themeColor="text1"/>
          <w:sz w:val="22"/>
          <w:szCs w:val="22"/>
        </w:rPr>
        <w:t>01</w:t>
      </w:r>
      <w:r w:rsidRPr="00FB4D97">
        <w:rPr>
          <w:rFonts w:ascii="Arial" w:hAnsi="Arial" w:cs="Arial"/>
          <w:color w:val="000000" w:themeColor="text1"/>
          <w:sz w:val="22"/>
          <w:szCs w:val="22"/>
        </w:rPr>
        <w:t xml:space="preserve"> ha:</w:t>
      </w:r>
    </w:p>
    <w:p w:rsidR="00293250" w:rsidRDefault="00293250" w:rsidP="00293250">
      <w:pPr>
        <w:pStyle w:val="Tekstpodstawowy2"/>
        <w:numPr>
          <w:ilvl w:val="0"/>
          <w:numId w:val="34"/>
        </w:numPr>
        <w:rPr>
          <w:rFonts w:ascii="Arial" w:hAnsi="Arial" w:cs="Arial"/>
          <w:color w:val="000000" w:themeColor="text1"/>
          <w:sz w:val="22"/>
          <w:szCs w:val="22"/>
        </w:rPr>
      </w:pPr>
      <w:r w:rsidRPr="00475DE5">
        <w:rPr>
          <w:rFonts w:ascii="Arial" w:hAnsi="Arial" w:cs="Arial"/>
          <w:color w:val="000000" w:themeColor="text1"/>
          <w:sz w:val="22"/>
          <w:szCs w:val="22"/>
        </w:rPr>
        <w:t>teren infrastruktury technicznej – elektroenergetyka (trafostacja);</w:t>
      </w:r>
    </w:p>
    <w:p w:rsidR="00D75216" w:rsidRDefault="00D75216" w:rsidP="00293250">
      <w:pPr>
        <w:pStyle w:val="Tekstpodstawowy2"/>
        <w:numPr>
          <w:ilvl w:val="0"/>
          <w:numId w:val="34"/>
        </w:numPr>
        <w:rPr>
          <w:rFonts w:ascii="Arial" w:hAnsi="Arial" w:cs="Arial"/>
          <w:color w:val="000000" w:themeColor="text1"/>
          <w:sz w:val="22"/>
          <w:szCs w:val="22"/>
        </w:rPr>
      </w:pPr>
      <w:r w:rsidRPr="00B72F4E">
        <w:rPr>
          <w:rFonts w:ascii="Arial" w:hAnsi="Arial" w:cs="Arial"/>
          <w:color w:val="000000" w:themeColor="text1"/>
          <w:sz w:val="22"/>
          <w:szCs w:val="22"/>
        </w:rPr>
        <w:t>teren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49E</w:t>
      </w:r>
      <w:proofErr w:type="spellEnd"/>
      <w:r w:rsidRPr="00B72F4E">
        <w:rPr>
          <w:rFonts w:ascii="Arial" w:hAnsi="Arial" w:cs="Arial"/>
          <w:color w:val="000000" w:themeColor="text1"/>
          <w:sz w:val="22"/>
          <w:szCs w:val="22"/>
        </w:rPr>
        <w:t xml:space="preserve"> znajduj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72F4E">
        <w:rPr>
          <w:rFonts w:ascii="Arial" w:hAnsi="Arial" w:cs="Arial"/>
          <w:color w:val="000000" w:themeColor="text1"/>
          <w:sz w:val="22"/>
          <w:szCs w:val="22"/>
        </w:rPr>
        <w:t xml:space="preserve">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ogólne”;</w:t>
      </w:r>
    </w:p>
    <w:p w:rsidR="00FE5E66" w:rsidRPr="00FE5E66" w:rsidRDefault="00FE5E66" w:rsidP="00293250">
      <w:pPr>
        <w:pStyle w:val="Tekstpodstawowy2"/>
        <w:numPr>
          <w:ilvl w:val="0"/>
          <w:numId w:val="34"/>
        </w:numPr>
        <w:rPr>
          <w:rFonts w:ascii="Arial" w:hAnsi="Arial" w:cs="Arial"/>
          <w:color w:val="000000" w:themeColor="text1"/>
          <w:sz w:val="22"/>
          <w:szCs w:val="22"/>
        </w:rPr>
      </w:pPr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na terenach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11E</w:t>
      </w:r>
      <w:proofErr w:type="spellEnd"/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53E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oraz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 na fragmen</w:t>
      </w:r>
      <w:r>
        <w:rPr>
          <w:rFonts w:ascii="Arial" w:hAnsi="Arial" w:cs="Arial"/>
          <w:color w:val="000000" w:themeColor="text1"/>
          <w:sz w:val="22"/>
          <w:szCs w:val="22"/>
        </w:rPr>
        <w:t>cie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 teren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Pr="00E068C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068C6">
        <w:rPr>
          <w:rFonts w:ascii="Arial" w:hAnsi="Arial" w:cs="Arial"/>
          <w:color w:val="000000" w:themeColor="text1"/>
          <w:sz w:val="22"/>
          <w:szCs w:val="22"/>
        </w:rPr>
        <w:t>4</w:t>
      </w:r>
      <w:r w:rsidRPr="00FE5E66">
        <w:rPr>
          <w:rFonts w:ascii="Arial" w:hAnsi="Arial" w:cs="Arial"/>
          <w:color w:val="000000" w:themeColor="text1"/>
          <w:sz w:val="22"/>
          <w:szCs w:val="22"/>
        </w:rPr>
        <w:t>E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 xml:space="preserve"> znajdują się strefy ochrony konserwatorskiej stanowisk archeologicznych </w:t>
      </w:r>
      <w:proofErr w:type="spellStart"/>
      <w:r w:rsidRPr="00FE5E66">
        <w:rPr>
          <w:rFonts w:ascii="Arial" w:hAnsi="Arial" w:cs="Arial"/>
          <w:color w:val="000000" w:themeColor="text1"/>
          <w:sz w:val="22"/>
          <w:szCs w:val="22"/>
        </w:rPr>
        <w:t>WIII</w:t>
      </w:r>
      <w:proofErr w:type="spellEnd"/>
      <w:r w:rsidRPr="00FE5E66">
        <w:rPr>
          <w:rFonts w:ascii="Arial" w:hAnsi="Arial" w:cs="Arial"/>
          <w:color w:val="000000" w:themeColor="text1"/>
          <w:sz w:val="22"/>
          <w:szCs w:val="22"/>
        </w:rPr>
        <w:t>. Ich granice wyznaczono na rysunku planu miejscowego. Szczegółowe ustalenia dla stref znajdują się w Rozdziale I „Ustalenia ogólne”;</w:t>
      </w:r>
    </w:p>
    <w:p w:rsidR="00293250" w:rsidRPr="00795E84" w:rsidRDefault="00293250" w:rsidP="00293250">
      <w:pPr>
        <w:numPr>
          <w:ilvl w:val="0"/>
          <w:numId w:val="3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95E84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A255AC">
        <w:rPr>
          <w:rFonts w:ascii="Arial" w:hAnsi="Arial" w:cs="Arial"/>
          <w:color w:val="000000" w:themeColor="text1"/>
          <w:sz w:val="22"/>
          <w:szCs w:val="22"/>
        </w:rPr>
        <w:t>zabudowy</w:t>
      </w:r>
      <w:r w:rsidRPr="00795E84">
        <w:rPr>
          <w:rFonts w:ascii="Arial" w:hAnsi="Arial" w:cs="Arial"/>
          <w:color w:val="000000"/>
          <w:sz w:val="22"/>
          <w:szCs w:val="22"/>
        </w:rPr>
        <w:t xml:space="preserve"> </w:t>
      </w:r>
      <w:r w:rsidRPr="006506D3">
        <w:rPr>
          <w:rFonts w:ascii="Arial" w:hAnsi="Arial" w:cs="Arial"/>
          <w:color w:val="000000"/>
          <w:sz w:val="22"/>
          <w:szCs w:val="22"/>
        </w:rPr>
        <w:t xml:space="preserve">nie większa niż </w:t>
      </w:r>
      <w:r>
        <w:rPr>
          <w:rFonts w:ascii="Arial" w:hAnsi="Arial" w:cs="Arial"/>
          <w:color w:val="000000"/>
          <w:sz w:val="22"/>
          <w:szCs w:val="22"/>
        </w:rPr>
        <w:t>15</w:t>
      </w:r>
      <w:r w:rsidRPr="006506D3">
        <w:rPr>
          <w:rFonts w:ascii="Arial" w:hAnsi="Arial" w:cs="Arial"/>
          <w:color w:val="000000"/>
          <w:sz w:val="22"/>
          <w:szCs w:val="22"/>
        </w:rPr>
        <w:t>,0 m</w:t>
      </w:r>
      <w:r w:rsidRPr="00795E84">
        <w:rPr>
          <w:rFonts w:ascii="Arial" w:hAnsi="Arial" w:cs="Arial"/>
          <w:color w:val="000000"/>
          <w:sz w:val="22"/>
          <w:szCs w:val="22"/>
        </w:rPr>
        <w:t>.</w:t>
      </w:r>
    </w:p>
    <w:p w:rsidR="006915B3" w:rsidRDefault="006915B3" w:rsidP="006915B3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</w:p>
    <w:p w:rsidR="006915B3" w:rsidRPr="00524AB5" w:rsidRDefault="006915B3" w:rsidP="006915B3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>
        <w:rPr>
          <w:rFonts w:ascii="Arial" w:hAnsi="Arial" w:cs="Arial"/>
          <w:b/>
          <w:bCs/>
          <w:color w:val="000000"/>
          <w:sz w:val="22"/>
          <w:szCs w:val="22"/>
        </w:rPr>
        <w:t>7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Ustalenia dla teren</w:t>
      </w:r>
      <w:r>
        <w:rPr>
          <w:rFonts w:ascii="Arial" w:hAnsi="Arial" w:cs="Arial"/>
          <w:color w:val="000000"/>
          <w:sz w:val="22"/>
          <w:szCs w:val="22"/>
        </w:rPr>
        <w:t>ów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o symbol</w:t>
      </w:r>
      <w:r>
        <w:rPr>
          <w:rFonts w:ascii="Arial" w:hAnsi="Arial" w:cs="Arial"/>
          <w:color w:val="000000"/>
          <w:sz w:val="22"/>
          <w:szCs w:val="22"/>
        </w:rPr>
        <w:t>ach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</w:t>
      </w:r>
      <w:bookmarkStart w:id="8" w:name="_Hlk90034107"/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3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>1</w:t>
      </w:r>
      <w:r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80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5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39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6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20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7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75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8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20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9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27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10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19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16195">
        <w:rPr>
          <w:rFonts w:ascii="Arial" w:hAnsi="Arial" w:cs="Arial"/>
          <w:b/>
          <w:color w:val="000000"/>
          <w:sz w:val="22"/>
          <w:szCs w:val="22"/>
        </w:rPr>
        <w:t>12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48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16195">
        <w:rPr>
          <w:rFonts w:ascii="Arial" w:hAnsi="Arial" w:cs="Arial"/>
          <w:b/>
          <w:color w:val="000000"/>
          <w:sz w:val="22"/>
          <w:szCs w:val="22"/>
        </w:rPr>
        <w:t>13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8</w:t>
      </w:r>
      <w:r w:rsidR="0072655F">
        <w:rPr>
          <w:rFonts w:ascii="Arial" w:hAnsi="Arial" w:cs="Arial"/>
          <w:color w:val="000000"/>
          <w:sz w:val="22"/>
          <w:szCs w:val="22"/>
        </w:rPr>
        <w:t>4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16195">
        <w:rPr>
          <w:rFonts w:ascii="Arial" w:hAnsi="Arial" w:cs="Arial"/>
          <w:b/>
          <w:color w:val="000000"/>
          <w:sz w:val="22"/>
          <w:szCs w:val="22"/>
        </w:rPr>
        <w:t>14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05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16195">
        <w:rPr>
          <w:rFonts w:ascii="Arial" w:hAnsi="Arial" w:cs="Arial"/>
          <w:b/>
          <w:color w:val="000000"/>
          <w:sz w:val="22"/>
          <w:szCs w:val="22"/>
        </w:rPr>
        <w:t>15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69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16195">
        <w:rPr>
          <w:rFonts w:ascii="Arial" w:hAnsi="Arial" w:cs="Arial"/>
          <w:b/>
          <w:color w:val="000000"/>
          <w:sz w:val="22"/>
          <w:szCs w:val="22"/>
        </w:rPr>
        <w:t>16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4</w:t>
      </w:r>
      <w:r w:rsidR="00E16CAA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16195">
        <w:rPr>
          <w:rFonts w:ascii="Arial" w:hAnsi="Arial" w:cs="Arial"/>
          <w:b/>
          <w:color w:val="000000"/>
          <w:sz w:val="22"/>
          <w:szCs w:val="22"/>
        </w:rPr>
        <w:t>18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52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816195">
        <w:rPr>
          <w:rFonts w:ascii="Arial" w:hAnsi="Arial" w:cs="Arial"/>
          <w:b/>
          <w:color w:val="000000"/>
          <w:sz w:val="22"/>
          <w:szCs w:val="22"/>
        </w:rPr>
        <w:t>19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75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C606F1">
        <w:rPr>
          <w:rFonts w:ascii="Arial" w:hAnsi="Arial" w:cs="Arial"/>
          <w:b/>
          <w:color w:val="000000"/>
          <w:sz w:val="22"/>
          <w:szCs w:val="22"/>
        </w:rPr>
        <w:t>21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03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23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61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24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8</w:t>
      </w:r>
      <w:r w:rsidR="0072655F">
        <w:rPr>
          <w:rFonts w:ascii="Arial" w:hAnsi="Arial" w:cs="Arial"/>
          <w:color w:val="000000"/>
          <w:sz w:val="22"/>
          <w:szCs w:val="22"/>
        </w:rPr>
        <w:t>7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25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E16CAA">
        <w:rPr>
          <w:rFonts w:ascii="Arial" w:hAnsi="Arial" w:cs="Arial"/>
          <w:color w:val="000000"/>
          <w:sz w:val="22"/>
          <w:szCs w:val="22"/>
        </w:rPr>
        <w:t>8</w:t>
      </w:r>
      <w:r w:rsidR="0072655F">
        <w:rPr>
          <w:rFonts w:ascii="Arial" w:hAnsi="Arial" w:cs="Arial"/>
          <w:color w:val="000000"/>
          <w:sz w:val="22"/>
          <w:szCs w:val="22"/>
        </w:rPr>
        <w:t>8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26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3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08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27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62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29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3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98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>
        <w:rPr>
          <w:rFonts w:ascii="Arial" w:hAnsi="Arial" w:cs="Arial"/>
          <w:b/>
          <w:color w:val="000000"/>
          <w:sz w:val="22"/>
          <w:szCs w:val="22"/>
        </w:rPr>
        <w:t>3</w:t>
      </w:r>
      <w:r w:rsidR="0072655F">
        <w:rPr>
          <w:rFonts w:ascii="Arial" w:hAnsi="Arial" w:cs="Arial"/>
          <w:b/>
          <w:color w:val="000000"/>
          <w:sz w:val="22"/>
          <w:szCs w:val="22"/>
        </w:rPr>
        <w:t>0</w:t>
      </w:r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E16CAA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E16CAA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E16CAA">
        <w:rPr>
          <w:rFonts w:ascii="Arial" w:hAnsi="Arial" w:cs="Arial"/>
          <w:color w:val="000000"/>
          <w:sz w:val="22"/>
          <w:szCs w:val="22"/>
        </w:rPr>
        <w:t>1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64</w:t>
      </w:r>
      <w:r w:rsidR="00E16CAA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31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1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80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32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66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34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18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35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95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36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45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37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02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72655F">
        <w:rPr>
          <w:rFonts w:ascii="Arial" w:hAnsi="Arial" w:cs="Arial"/>
          <w:b/>
          <w:color w:val="000000"/>
          <w:sz w:val="22"/>
          <w:szCs w:val="22"/>
        </w:rPr>
        <w:t>38</w:t>
      </w:r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72655F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72655F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72655F">
        <w:rPr>
          <w:rFonts w:ascii="Arial" w:hAnsi="Arial" w:cs="Arial"/>
          <w:color w:val="000000"/>
          <w:sz w:val="22"/>
          <w:szCs w:val="22"/>
        </w:rPr>
        <w:t>2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>,</w:t>
      </w:r>
      <w:r w:rsidR="0072655F">
        <w:rPr>
          <w:rFonts w:ascii="Arial" w:hAnsi="Arial" w:cs="Arial"/>
          <w:color w:val="000000"/>
          <w:sz w:val="22"/>
          <w:szCs w:val="22"/>
        </w:rPr>
        <w:t>60</w:t>
      </w:r>
      <w:r w:rsidR="0072655F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72655F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4910">
        <w:rPr>
          <w:rFonts w:ascii="Arial" w:hAnsi="Arial" w:cs="Arial"/>
          <w:b/>
          <w:color w:val="000000"/>
          <w:sz w:val="22"/>
          <w:szCs w:val="22"/>
        </w:rPr>
        <w:t>39</w:t>
      </w:r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15491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154910">
        <w:rPr>
          <w:rFonts w:ascii="Arial" w:hAnsi="Arial" w:cs="Arial"/>
          <w:color w:val="000000"/>
          <w:sz w:val="22"/>
          <w:szCs w:val="22"/>
        </w:rPr>
        <w:t>0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>,</w:t>
      </w:r>
      <w:r w:rsidR="00154910">
        <w:rPr>
          <w:rFonts w:ascii="Arial" w:hAnsi="Arial" w:cs="Arial"/>
          <w:color w:val="000000"/>
          <w:sz w:val="22"/>
          <w:szCs w:val="22"/>
        </w:rPr>
        <w:t>55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1549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4910">
        <w:rPr>
          <w:rFonts w:ascii="Arial" w:hAnsi="Arial" w:cs="Arial"/>
          <w:b/>
          <w:color w:val="000000"/>
          <w:sz w:val="22"/>
          <w:szCs w:val="22"/>
        </w:rPr>
        <w:t>40</w:t>
      </w:r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15491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154910">
        <w:rPr>
          <w:rFonts w:ascii="Arial" w:hAnsi="Arial" w:cs="Arial"/>
          <w:color w:val="000000"/>
          <w:sz w:val="22"/>
          <w:szCs w:val="22"/>
        </w:rPr>
        <w:t>1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>,</w:t>
      </w:r>
      <w:r w:rsidR="00154910">
        <w:rPr>
          <w:rFonts w:ascii="Arial" w:hAnsi="Arial" w:cs="Arial"/>
          <w:color w:val="000000"/>
          <w:sz w:val="22"/>
          <w:szCs w:val="22"/>
        </w:rPr>
        <w:t>01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1549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4910">
        <w:rPr>
          <w:rFonts w:ascii="Arial" w:hAnsi="Arial" w:cs="Arial"/>
          <w:b/>
          <w:color w:val="000000"/>
          <w:sz w:val="22"/>
          <w:szCs w:val="22"/>
        </w:rPr>
        <w:t>54</w:t>
      </w:r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15491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154910">
        <w:rPr>
          <w:rFonts w:ascii="Arial" w:hAnsi="Arial" w:cs="Arial"/>
          <w:color w:val="000000"/>
          <w:sz w:val="22"/>
          <w:szCs w:val="22"/>
        </w:rPr>
        <w:t>3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>,</w:t>
      </w:r>
      <w:r w:rsidR="00154910">
        <w:rPr>
          <w:rFonts w:ascii="Arial" w:hAnsi="Arial" w:cs="Arial"/>
          <w:color w:val="000000"/>
          <w:sz w:val="22"/>
          <w:szCs w:val="22"/>
        </w:rPr>
        <w:t>94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1549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4910">
        <w:rPr>
          <w:rFonts w:ascii="Arial" w:hAnsi="Arial" w:cs="Arial"/>
          <w:b/>
          <w:color w:val="000000"/>
          <w:sz w:val="22"/>
          <w:szCs w:val="22"/>
        </w:rPr>
        <w:t>55</w:t>
      </w:r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15491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154910">
        <w:rPr>
          <w:rFonts w:ascii="Arial" w:hAnsi="Arial" w:cs="Arial"/>
          <w:color w:val="000000"/>
          <w:sz w:val="22"/>
          <w:szCs w:val="22"/>
        </w:rPr>
        <w:t>3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>,</w:t>
      </w:r>
      <w:r w:rsidR="00154910">
        <w:rPr>
          <w:rFonts w:ascii="Arial" w:hAnsi="Arial" w:cs="Arial"/>
          <w:color w:val="000000"/>
          <w:sz w:val="22"/>
          <w:szCs w:val="22"/>
        </w:rPr>
        <w:t>73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1549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154910">
        <w:rPr>
          <w:rFonts w:ascii="Arial" w:hAnsi="Arial" w:cs="Arial"/>
          <w:b/>
          <w:color w:val="000000"/>
          <w:sz w:val="22"/>
          <w:szCs w:val="22"/>
        </w:rPr>
        <w:t>60</w:t>
      </w:r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15491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154910">
        <w:rPr>
          <w:rFonts w:ascii="Arial" w:hAnsi="Arial" w:cs="Arial"/>
          <w:color w:val="000000"/>
          <w:sz w:val="22"/>
          <w:szCs w:val="22"/>
        </w:rPr>
        <w:t>0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>,</w:t>
      </w:r>
      <w:r w:rsidR="00154910">
        <w:rPr>
          <w:rFonts w:ascii="Arial" w:hAnsi="Arial" w:cs="Arial"/>
          <w:color w:val="000000"/>
          <w:sz w:val="22"/>
          <w:szCs w:val="22"/>
        </w:rPr>
        <w:t>60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1549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62</w:t>
      </w:r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15491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0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90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1549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63</w:t>
      </w:r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15491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15491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0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72</w:t>
      </w:r>
      <w:r w:rsidR="0015491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1549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64</w:t>
      </w:r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4B473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1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61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4B473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66</w:t>
      </w:r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4B473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1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37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4B473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67</w:t>
      </w:r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4B473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0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87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4B473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68</w:t>
      </w:r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4B473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3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50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4B473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69</w:t>
      </w:r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4B473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0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65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 w:rsidR="004B4730">
        <w:rPr>
          <w:rFonts w:ascii="Arial" w:hAnsi="Arial" w:cs="Arial"/>
          <w:color w:val="000000"/>
          <w:sz w:val="22"/>
          <w:szCs w:val="22"/>
        </w:rPr>
        <w:t xml:space="preserve"> i </w:t>
      </w:r>
      <w:proofErr w:type="spellStart"/>
      <w:r w:rsidR="004B4730">
        <w:rPr>
          <w:rFonts w:ascii="Arial" w:hAnsi="Arial" w:cs="Arial"/>
          <w:b/>
          <w:color w:val="000000"/>
          <w:sz w:val="22"/>
          <w:szCs w:val="22"/>
        </w:rPr>
        <w:t>70</w:t>
      </w:r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>M</w:t>
      </w:r>
      <w:r w:rsidR="004B4730">
        <w:rPr>
          <w:rFonts w:ascii="Arial" w:hAnsi="Arial" w:cs="Arial"/>
          <w:b/>
          <w:bCs/>
          <w:color w:val="000000"/>
          <w:sz w:val="22"/>
          <w:szCs w:val="22"/>
        </w:rPr>
        <w:t>N,U</w:t>
      </w:r>
      <w:proofErr w:type="spellEnd"/>
      <w:r w:rsidR="004B4730"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4B4730">
        <w:rPr>
          <w:rFonts w:ascii="Arial" w:hAnsi="Arial" w:cs="Arial"/>
          <w:color w:val="000000"/>
          <w:sz w:val="22"/>
          <w:szCs w:val="22"/>
        </w:rPr>
        <w:t>0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>,</w:t>
      </w:r>
      <w:r w:rsidR="004B4730">
        <w:rPr>
          <w:rFonts w:ascii="Arial" w:hAnsi="Arial" w:cs="Arial"/>
          <w:color w:val="000000"/>
          <w:sz w:val="22"/>
          <w:szCs w:val="22"/>
        </w:rPr>
        <w:t>64</w:t>
      </w:r>
      <w:r w:rsidR="004B4730"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bookmarkEnd w:id="8"/>
      <w:r w:rsidRPr="00524AB5">
        <w:rPr>
          <w:rFonts w:ascii="Arial" w:hAnsi="Arial" w:cs="Arial"/>
          <w:color w:val="000000"/>
          <w:sz w:val="22"/>
          <w:szCs w:val="22"/>
        </w:rPr>
        <w:t>:</w:t>
      </w:r>
    </w:p>
    <w:p w:rsidR="006915B3" w:rsidRDefault="006915B3" w:rsidP="006915B3">
      <w:pPr>
        <w:pStyle w:val="Tekstpodstawowy2"/>
        <w:numPr>
          <w:ilvl w:val="0"/>
          <w:numId w:val="17"/>
        </w:numPr>
        <w:rPr>
          <w:rFonts w:ascii="Arial" w:hAnsi="Arial" w:cs="Arial"/>
          <w:color w:val="000000"/>
          <w:sz w:val="22"/>
          <w:szCs w:val="22"/>
        </w:rPr>
      </w:pPr>
      <w:r w:rsidRPr="00853C93">
        <w:rPr>
          <w:rFonts w:ascii="Arial" w:hAnsi="Arial" w:cs="Arial"/>
          <w:color w:val="000000"/>
          <w:sz w:val="22"/>
          <w:szCs w:val="22"/>
        </w:rPr>
        <w:t xml:space="preserve">teren zabudowy </w:t>
      </w:r>
      <w:r>
        <w:rPr>
          <w:rFonts w:ascii="Arial" w:hAnsi="Arial" w:cs="Arial"/>
          <w:color w:val="000000"/>
          <w:sz w:val="22"/>
          <w:szCs w:val="22"/>
        </w:rPr>
        <w:t xml:space="preserve">mieszkaniowej jednorodzinnej lub </w:t>
      </w:r>
      <w:r w:rsidRPr="00853C93">
        <w:rPr>
          <w:rFonts w:ascii="Arial" w:hAnsi="Arial" w:cs="Arial"/>
          <w:color w:val="000000"/>
          <w:sz w:val="22"/>
          <w:szCs w:val="22"/>
        </w:rPr>
        <w:t xml:space="preserve">zabudowy </w:t>
      </w:r>
      <w:r>
        <w:rPr>
          <w:rFonts w:ascii="Arial" w:hAnsi="Arial" w:cs="Arial"/>
          <w:color w:val="000000"/>
          <w:sz w:val="22"/>
          <w:szCs w:val="22"/>
        </w:rPr>
        <w:t>usługowej</w:t>
      </w:r>
      <w:r w:rsidRPr="00853C93">
        <w:rPr>
          <w:rFonts w:ascii="Arial" w:hAnsi="Arial" w:cs="Arial"/>
          <w:color w:val="000000"/>
          <w:sz w:val="22"/>
          <w:szCs w:val="22"/>
        </w:rPr>
        <w:t>;</w:t>
      </w:r>
    </w:p>
    <w:p w:rsidR="006915B3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dla działek zabudowanych niezgodnie z ustaleniami planu miejscowego dopuszcza się zachowanie istniejącej zabudowy, dopuszcza się jej remonty i przebudowę, dopuszcza się jej rozbudowę, nadbudowę i zmianę sposobu użytkowania na nowe funkcje zgodnie z ustaleniami planu miejscowego;</w:t>
      </w:r>
    </w:p>
    <w:p w:rsidR="006915B3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E16CAA">
        <w:rPr>
          <w:rFonts w:ascii="Arial" w:hAnsi="Arial" w:cs="Arial"/>
          <w:color w:val="000000"/>
          <w:sz w:val="22"/>
          <w:szCs w:val="22"/>
        </w:rPr>
        <w:t xml:space="preserve">na fragmentach terenów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3</w:t>
      </w:r>
      <w:proofErr w:type="gramStart"/>
      <w:r w:rsidR="00E16CAA" w:rsidRPr="00E16CAA">
        <w:rPr>
          <w:rFonts w:ascii="Arial" w:hAnsi="Arial" w:cs="Arial"/>
          <w:color w:val="000000"/>
          <w:sz w:val="22"/>
          <w:szCs w:val="22"/>
        </w:rPr>
        <w:t>MN,U</w:t>
      </w:r>
      <w:proofErr w:type="spellEnd"/>
      <w:proofErr w:type="gram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8MN,U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10MN,U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12MN,U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13MN,U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14MN,U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15MN,U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18MN,U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23MN,U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24MN,U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26MN,U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31MN,U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54MN,U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62MN,U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63MN,U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64MN,U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 i </w:t>
      </w:r>
      <w:proofErr w:type="spellStart"/>
      <w:r w:rsidR="00E16CAA" w:rsidRPr="00E16CAA">
        <w:rPr>
          <w:rFonts w:ascii="Arial" w:hAnsi="Arial" w:cs="Arial"/>
          <w:color w:val="000000"/>
          <w:sz w:val="22"/>
          <w:szCs w:val="22"/>
        </w:rPr>
        <w:t>68MN,U</w:t>
      </w:r>
      <w:proofErr w:type="spellEnd"/>
      <w:r w:rsidR="00E16CAA" w:rsidRPr="00E16CAA">
        <w:rPr>
          <w:rFonts w:ascii="Arial" w:hAnsi="Arial" w:cs="Arial"/>
          <w:color w:val="000000"/>
          <w:sz w:val="22"/>
          <w:szCs w:val="22"/>
        </w:rPr>
        <w:t xml:space="preserve"> </w:t>
      </w:r>
      <w:r w:rsidRPr="00E16CAA">
        <w:rPr>
          <w:rFonts w:ascii="Arial" w:hAnsi="Arial" w:cs="Arial"/>
          <w:color w:val="000000"/>
          <w:sz w:val="22"/>
          <w:szCs w:val="22"/>
        </w:rPr>
        <w:t xml:space="preserve">znajdują się strefy ochrony konserwatorskiej stanowisk archeologicznych </w:t>
      </w:r>
      <w:proofErr w:type="spellStart"/>
      <w:r w:rsidRPr="00E16CAA">
        <w:rPr>
          <w:rFonts w:ascii="Arial" w:hAnsi="Arial" w:cs="Arial"/>
          <w:color w:val="000000"/>
          <w:sz w:val="22"/>
          <w:szCs w:val="22"/>
        </w:rPr>
        <w:t>WIII</w:t>
      </w:r>
      <w:proofErr w:type="spellEnd"/>
      <w:r w:rsidRPr="00E16CAA">
        <w:rPr>
          <w:rFonts w:ascii="Arial" w:hAnsi="Arial" w:cs="Arial"/>
          <w:color w:val="000000"/>
          <w:sz w:val="22"/>
          <w:szCs w:val="22"/>
        </w:rPr>
        <w:t>. Ich granice wyznaczono na rysunku planu miejscowego. Szczegółowe ustalenia dla stref znajdują się w Rozdziale I „Ustalenia ogólne”;</w:t>
      </w:r>
    </w:p>
    <w:p w:rsidR="001F69EF" w:rsidRPr="00282422" w:rsidRDefault="001F69EF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>teren</w:t>
      </w:r>
      <w:r>
        <w:rPr>
          <w:rFonts w:ascii="Arial" w:hAnsi="Arial" w:cs="Arial"/>
          <w:color w:val="000000" w:themeColor="text1"/>
          <w:sz w:val="22"/>
          <w:szCs w:val="22"/>
        </w:rPr>
        <w:t>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23</w:t>
      </w:r>
      <w:proofErr w:type="gramStart"/>
      <w:r w:rsidRPr="00FE5E66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24MN,U</w:t>
      </w:r>
      <w:proofErr w:type="spellEnd"/>
      <w:r w:rsidR="00DB523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B5239">
        <w:rPr>
          <w:rFonts w:ascii="Arial" w:hAnsi="Arial" w:cs="Arial"/>
          <w:color w:val="000000" w:themeColor="text1"/>
          <w:sz w:val="22"/>
          <w:szCs w:val="22"/>
        </w:rPr>
        <w:t>32MN</w:t>
      </w:r>
      <w:proofErr w:type="spellEnd"/>
      <w:r w:rsidR="00DB523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B5239">
        <w:rPr>
          <w:rFonts w:ascii="Arial" w:hAnsi="Arial" w:cs="Arial"/>
          <w:color w:val="000000" w:themeColor="text1"/>
          <w:sz w:val="22"/>
          <w:szCs w:val="22"/>
        </w:rPr>
        <w:t>36MN,U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54MN,U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66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67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68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69</w:t>
      </w:r>
      <w:r w:rsidR="00526C10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przebiega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gazociąg wysokiego ciśnienia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DN250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którego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oś wraz ze strefą kontrolowaną, w odległości 6 m od osi gazociągu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wyznaczo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no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na rysunku planu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ogólne”;</w:t>
      </w:r>
    </w:p>
    <w:p w:rsidR="00282422" w:rsidRPr="00E16CAA" w:rsidRDefault="00282422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tereny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3</w:t>
      </w:r>
      <w:proofErr w:type="gramStart"/>
      <w:r w:rsidRPr="00FE5E66"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5MN,U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26MN,U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29MN,U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30MN,U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32MN,U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34MN,U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38MN,U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55MN,U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7</w:t>
      </w:r>
      <w:r w:rsidR="00833301">
        <w:rPr>
          <w:rFonts w:ascii="Arial" w:hAnsi="Arial" w:cs="Arial"/>
          <w:color w:val="000000" w:themeColor="text1"/>
          <w:sz w:val="22"/>
          <w:szCs w:val="22"/>
        </w:rPr>
        <w:t>0</w:t>
      </w:r>
      <w:r>
        <w:rPr>
          <w:rFonts w:ascii="Arial" w:hAnsi="Arial" w:cs="Arial"/>
          <w:color w:val="000000" w:themeColor="text1"/>
          <w:sz w:val="22"/>
          <w:szCs w:val="22"/>
        </w:rPr>
        <w:t>MN,U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przebiega napowietrzna elektroenergetyczna linia najwyższych napięć relacji Dunowo – Żydowo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220kV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>) wraz ze strefą ochronną – pasem technologicznym o szerokości 50,0 m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po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25,0m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od osi linii w obu kierunkach w rzucie poziomym), wyznaczon</w:t>
      </w:r>
      <w:r>
        <w:rPr>
          <w:rFonts w:ascii="Arial" w:hAnsi="Arial" w:cs="Arial"/>
          <w:color w:val="000000" w:themeColor="text1"/>
          <w:sz w:val="22"/>
          <w:szCs w:val="22"/>
        </w:rPr>
        <w:t>ym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na rysunku planu.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ogólne”;</w:t>
      </w:r>
    </w:p>
    <w:p w:rsidR="006915B3" w:rsidRPr="00084CCD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obowiązują </w:t>
      </w:r>
      <w:r>
        <w:rPr>
          <w:rFonts w:ascii="Arial" w:hAnsi="Arial" w:cs="Arial"/>
          <w:color w:val="000000"/>
          <w:sz w:val="22"/>
          <w:szCs w:val="22"/>
        </w:rPr>
        <w:t>maksymalne nieprzekraczaln</w:t>
      </w:r>
      <w:r w:rsidRPr="00084CCD">
        <w:rPr>
          <w:rFonts w:ascii="Arial" w:hAnsi="Arial" w:cs="Arial"/>
          <w:color w:val="000000"/>
          <w:sz w:val="22"/>
          <w:szCs w:val="22"/>
        </w:rPr>
        <w:t>e linie zabudowy zgodnie z rysunkiem planu miejscowego;</w:t>
      </w:r>
    </w:p>
    <w:p w:rsidR="006915B3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obowiązuje zabudowa w formie wolno stojącej</w:t>
      </w:r>
      <w:r w:rsidR="001E42A3">
        <w:rPr>
          <w:rFonts w:ascii="Arial" w:hAnsi="Arial" w:cs="Arial"/>
          <w:color w:val="000000"/>
          <w:sz w:val="22"/>
          <w:szCs w:val="22"/>
        </w:rPr>
        <w:t xml:space="preserve">. Na terenach </w:t>
      </w:r>
      <w:proofErr w:type="spellStart"/>
      <w:r w:rsidR="001E42A3">
        <w:rPr>
          <w:rFonts w:ascii="Arial" w:hAnsi="Arial" w:cs="Arial"/>
          <w:color w:val="000000"/>
          <w:sz w:val="22"/>
          <w:szCs w:val="22"/>
        </w:rPr>
        <w:t>38</w:t>
      </w:r>
      <w:proofErr w:type="gramStart"/>
      <w:r w:rsidR="001E42A3">
        <w:rPr>
          <w:rFonts w:ascii="Arial" w:hAnsi="Arial" w:cs="Arial"/>
          <w:color w:val="000000"/>
          <w:sz w:val="22"/>
          <w:szCs w:val="22"/>
        </w:rPr>
        <w:t>MN,U</w:t>
      </w:r>
      <w:proofErr w:type="spellEnd"/>
      <w:proofErr w:type="gramEnd"/>
      <w:r w:rsidR="001E42A3">
        <w:rPr>
          <w:rFonts w:ascii="Arial" w:hAnsi="Arial" w:cs="Arial"/>
          <w:color w:val="000000"/>
          <w:sz w:val="22"/>
          <w:szCs w:val="22"/>
        </w:rPr>
        <w:t xml:space="preserve"> i </w:t>
      </w:r>
      <w:proofErr w:type="spellStart"/>
      <w:r w:rsidR="001E42A3">
        <w:rPr>
          <w:rFonts w:ascii="Arial" w:hAnsi="Arial" w:cs="Arial"/>
          <w:color w:val="000000"/>
          <w:sz w:val="22"/>
          <w:szCs w:val="22"/>
        </w:rPr>
        <w:t>68MN,U</w:t>
      </w:r>
      <w:proofErr w:type="spellEnd"/>
      <w:r w:rsidR="001E42A3">
        <w:rPr>
          <w:rFonts w:ascii="Arial" w:hAnsi="Arial" w:cs="Arial"/>
          <w:color w:val="000000"/>
          <w:sz w:val="22"/>
          <w:szCs w:val="22"/>
        </w:rPr>
        <w:t xml:space="preserve"> dopuszcza się zachowanie istniejącej zabudowy w formie bliźniaczej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6915B3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dopuszcza się realizację budynków w odległości 1,5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 od granicy działek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budowlanych;</w:t>
      </w:r>
    </w:p>
    <w:p w:rsidR="006915B3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D1EAA">
        <w:rPr>
          <w:rFonts w:ascii="Arial" w:hAnsi="Arial" w:cs="Arial"/>
          <w:color w:val="000000"/>
          <w:sz w:val="22"/>
          <w:szCs w:val="22"/>
        </w:rPr>
        <w:t>obowiązuje powierzchnia czynna biologicznie nie mniejsza niż 30% powierzchni działki budowlanej;</w:t>
      </w:r>
    </w:p>
    <w:p w:rsidR="006915B3" w:rsidRPr="003D1EAA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D1EAA">
        <w:rPr>
          <w:rFonts w:ascii="Arial" w:hAnsi="Arial" w:cs="Arial"/>
          <w:color w:val="000000"/>
          <w:sz w:val="22"/>
          <w:szCs w:val="22"/>
        </w:rPr>
        <w:t>obowiązuje powierzchnia zabudowy w odniesieniu do powierzchni działki budowlanej nie większa niż 30%;</w:t>
      </w:r>
    </w:p>
    <w:p w:rsidR="006915B3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obowiązuje minimalna intensywność zabudowy równa 0, obowiązuje maksymalna intensywność zabudowy do 0,9;</w:t>
      </w:r>
    </w:p>
    <w:p w:rsidR="006915B3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60762">
        <w:rPr>
          <w:rFonts w:ascii="Arial" w:hAnsi="Arial" w:cs="Arial"/>
          <w:color w:val="000000"/>
          <w:sz w:val="22"/>
          <w:szCs w:val="22"/>
        </w:rPr>
        <w:t xml:space="preserve">obowiązuje wysokość budynków nie większa niż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860762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60762">
        <w:rPr>
          <w:rFonts w:ascii="Arial" w:hAnsi="Arial" w:cs="Arial"/>
          <w:color w:val="000000"/>
          <w:sz w:val="22"/>
          <w:szCs w:val="22"/>
        </w:rPr>
        <w:t>m,</w:t>
      </w:r>
    </w:p>
    <w:p w:rsidR="006915B3" w:rsidRPr="00860762" w:rsidRDefault="006915B3" w:rsidP="006915B3">
      <w:pPr>
        <w:numPr>
          <w:ilvl w:val="0"/>
          <w:numId w:val="17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>wolno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stojących lub przybudowanych obiektów budowlanych</w:t>
      </w:r>
      <w:r>
        <w:rPr>
          <w:rFonts w:ascii="Arial" w:hAnsi="Arial" w:cs="Arial"/>
          <w:color w:val="000000"/>
          <w:sz w:val="22"/>
          <w:szCs w:val="22"/>
        </w:rPr>
        <w:t>, nie będących budynkami,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nie większa niż 1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 xml:space="preserve">. Wyjątek stanowi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napowietrzna elektroenergetyczna linia najwyższych napięć</w:t>
      </w:r>
      <w:r>
        <w:rPr>
          <w:rFonts w:ascii="Arial" w:hAnsi="Arial" w:cs="Arial"/>
          <w:color w:val="000000" w:themeColor="text1"/>
          <w:sz w:val="22"/>
          <w:szCs w:val="22"/>
        </w:rPr>
        <w:t>, dla której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nie większa niż </w:t>
      </w:r>
      <w:r>
        <w:rPr>
          <w:rFonts w:ascii="Arial" w:hAnsi="Arial" w:cs="Arial"/>
          <w:color w:val="000000"/>
          <w:sz w:val="22"/>
          <w:szCs w:val="22"/>
        </w:rPr>
        <w:t>50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6915B3" w:rsidRPr="00FE3217" w:rsidRDefault="004B4730" w:rsidP="006915B3">
      <w:pPr>
        <w:pStyle w:val="Tekstpodstawowy2"/>
        <w:numPr>
          <w:ilvl w:val="0"/>
          <w:numId w:val="17"/>
        </w:numPr>
        <w:rPr>
          <w:rFonts w:ascii="Arial" w:hAnsi="Arial" w:cs="Arial"/>
          <w:color w:val="000000"/>
          <w:sz w:val="22"/>
          <w:szCs w:val="22"/>
        </w:rPr>
      </w:pPr>
      <w:r w:rsidRPr="006915B3">
        <w:rPr>
          <w:rFonts w:ascii="Arial" w:hAnsi="Arial" w:cs="Arial"/>
          <w:color w:val="000000" w:themeColor="text1"/>
          <w:sz w:val="22"/>
          <w:szCs w:val="22"/>
        </w:rPr>
        <w:t xml:space="preserve">na terenach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</w:t>
      </w:r>
      <w:proofErr w:type="gramStart"/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proofErr w:type="gram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5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7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8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9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10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12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13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14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15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16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18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19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21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23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24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25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26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27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29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30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31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32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34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35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36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37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60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69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 i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70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6915B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t>obowiązują główne dachy (tj. zajmujące nie mniej niż 50% powierzchni wszystkich dachów na danym budynku) strome, dwuspadowe, w tym krzyżujące się, proste lub naczółkowe, o nachyleniu głównych połaci dachowych od 30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6915B3">
        <w:rPr>
          <w:rFonts w:ascii="Arial" w:hAnsi="Arial" w:cs="Arial"/>
          <w:color w:val="000000" w:themeColor="text1"/>
          <w:sz w:val="22"/>
          <w:szCs w:val="22"/>
        </w:rPr>
        <w:t xml:space="preserve"> do 45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6915B3">
        <w:rPr>
          <w:rFonts w:ascii="Arial" w:hAnsi="Arial" w:cs="Arial"/>
          <w:color w:val="000000" w:themeColor="text1"/>
          <w:sz w:val="22"/>
          <w:szCs w:val="22"/>
        </w:rPr>
        <w:t xml:space="preserve">. Na terenach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38</w:t>
      </w:r>
      <w:proofErr w:type="gramStart"/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proofErr w:type="gram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39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40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54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55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62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63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64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66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Pr="00CA067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67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="001E42A3">
        <w:rPr>
          <w:rFonts w:ascii="Arial" w:hAnsi="Arial" w:cs="Arial"/>
          <w:bCs/>
          <w:color w:val="000000"/>
          <w:sz w:val="22"/>
          <w:szCs w:val="22"/>
        </w:rPr>
        <w:t xml:space="preserve"> i</w:t>
      </w:r>
      <w:r w:rsidRPr="00CA067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CA0671">
        <w:rPr>
          <w:rFonts w:ascii="Arial" w:hAnsi="Arial" w:cs="Arial"/>
          <w:color w:val="000000"/>
          <w:sz w:val="22"/>
          <w:szCs w:val="22"/>
        </w:rPr>
        <w:t>68</w:t>
      </w:r>
      <w:r w:rsidRPr="00CA0671">
        <w:rPr>
          <w:rFonts w:ascii="Arial" w:hAnsi="Arial" w:cs="Arial"/>
          <w:bCs/>
          <w:color w:val="000000"/>
          <w:sz w:val="22"/>
          <w:szCs w:val="22"/>
        </w:rPr>
        <w:t>MN,U</w:t>
      </w:r>
      <w:proofErr w:type="spellEnd"/>
      <w:r w:rsidR="001E42A3">
        <w:rPr>
          <w:rFonts w:ascii="Arial" w:hAnsi="Arial" w:cs="Arial"/>
          <w:bCs/>
          <w:color w:val="000000"/>
          <w:sz w:val="22"/>
          <w:szCs w:val="22"/>
        </w:rPr>
        <w:t xml:space="preserve"> ob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t>owiązują główne dachy (tj. zajmujące nie mniej niż 50% powierzchni wszystkich dachów na danym budynku) strome, dwu-, cztero- lub wielospadowe, w tym krzyżujące się, proste lub naczółkowe, o nachyleniu głównych połaci dachowych od 30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6915B3">
        <w:rPr>
          <w:rFonts w:ascii="Arial" w:hAnsi="Arial" w:cs="Arial"/>
          <w:color w:val="000000" w:themeColor="text1"/>
          <w:sz w:val="22"/>
          <w:szCs w:val="22"/>
        </w:rPr>
        <w:t xml:space="preserve"> do 45</w:t>
      </w:r>
      <w:r w:rsidRPr="006915B3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6915B3">
        <w:rPr>
          <w:rFonts w:ascii="Arial" w:hAnsi="Arial" w:cs="Arial"/>
          <w:color w:val="000000" w:themeColor="text1"/>
          <w:sz w:val="22"/>
          <w:szCs w:val="22"/>
        </w:rPr>
        <w:t>. Dopuszcza się realizację dachów drugorzędnych o dowolnym kształcie i nachyleniu. Obowiązuje krycie stromych dachów dachówką lub blachodachówką. Kolory pokryć dachów stromych winny ograniczać się do naturalnych materiału ceramicznego (czerwienie i brązy) oraz do czerni i grafitu. Dla istniejących budynków dopuszcza się zachowanie innych kształtów, kątów nachylenia i pokryć dachów;</w:t>
      </w:r>
    </w:p>
    <w:p w:rsidR="006915B3" w:rsidRPr="00FE3217" w:rsidRDefault="006915B3" w:rsidP="006915B3">
      <w:pPr>
        <w:pStyle w:val="Tekstpodstawowy2"/>
        <w:numPr>
          <w:ilvl w:val="0"/>
          <w:numId w:val="17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wymagane jest wykończenie elewacji w tynku, cegle, kamieniu</w:t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drewnie.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84B57">
        <w:rPr>
          <w:rFonts w:ascii="Arial" w:hAnsi="Arial" w:cs="Arial"/>
          <w:color w:val="000000"/>
          <w:sz w:val="22"/>
          <w:szCs w:val="22"/>
        </w:rPr>
        <w:t>Obowiązuje pastelowa kolorystyka dla tynkowanych elewacji</w:t>
      </w:r>
      <w:r>
        <w:rPr>
          <w:rFonts w:ascii="Arial" w:hAnsi="Arial" w:cs="Arial"/>
          <w:color w:val="000000"/>
          <w:sz w:val="22"/>
          <w:szCs w:val="22"/>
        </w:rPr>
        <w:t xml:space="preserve"> (biele, szarości, beże)</w:t>
      </w:r>
      <w:r w:rsidRPr="00F84B57">
        <w:rPr>
          <w:rFonts w:ascii="Arial" w:hAnsi="Arial" w:cs="Arial"/>
          <w:color w:val="000000"/>
          <w:sz w:val="22"/>
          <w:szCs w:val="22"/>
        </w:rPr>
        <w:t xml:space="preserve"> – nie więcej niż trzy kolory w jednej tonacji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1E42A3" w:rsidRDefault="001E42A3" w:rsidP="001E42A3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</w:p>
    <w:p w:rsidR="001E42A3" w:rsidRPr="00FE3217" w:rsidRDefault="001E42A3" w:rsidP="001E42A3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>
        <w:rPr>
          <w:rFonts w:ascii="Arial" w:hAnsi="Arial" w:cs="Arial"/>
          <w:b/>
          <w:bCs/>
          <w:color w:val="000000"/>
          <w:sz w:val="22"/>
          <w:szCs w:val="22"/>
        </w:rPr>
        <w:t>8</w:t>
      </w: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Ustalenia dla teren</w:t>
      </w:r>
      <w:r>
        <w:rPr>
          <w:rFonts w:ascii="Arial" w:hAnsi="Arial" w:cs="Arial"/>
          <w:color w:val="000000"/>
          <w:sz w:val="22"/>
          <w:szCs w:val="22"/>
        </w:rPr>
        <w:t>ów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o symbol</w:t>
      </w:r>
      <w:r>
        <w:rPr>
          <w:rFonts w:ascii="Arial" w:hAnsi="Arial" w:cs="Arial"/>
          <w:color w:val="000000"/>
          <w:sz w:val="22"/>
          <w:szCs w:val="22"/>
        </w:rPr>
        <w:t>ach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42</w:t>
      </w:r>
      <w:proofErr w:type="gramStart"/>
      <w:r>
        <w:rPr>
          <w:rFonts w:ascii="Arial" w:hAnsi="Arial" w:cs="Arial"/>
          <w:b/>
          <w:bCs/>
          <w:color w:val="000000"/>
          <w:sz w:val="22"/>
          <w:szCs w:val="22"/>
        </w:rPr>
        <w:t>MN,MW</w:t>
      </w:r>
      <w:proofErr w:type="gramEnd"/>
      <w:r>
        <w:rPr>
          <w:rFonts w:ascii="Arial" w:hAnsi="Arial" w:cs="Arial"/>
          <w:b/>
          <w:bCs/>
          <w:color w:val="000000"/>
          <w:sz w:val="22"/>
          <w:szCs w:val="22"/>
        </w:rPr>
        <w:t>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/RM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 xml:space="preserve">5,04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45MN,MW,U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 xml:space="preserve">1,42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>
        <w:rPr>
          <w:rFonts w:ascii="Arial" w:hAnsi="Arial" w:cs="Arial"/>
          <w:color w:val="000000"/>
          <w:sz w:val="22"/>
          <w:szCs w:val="22"/>
        </w:rPr>
        <w:t xml:space="preserve"> i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50</w:t>
      </w:r>
      <w:r>
        <w:rPr>
          <w:rFonts w:ascii="Arial" w:hAnsi="Arial" w:cs="Arial"/>
          <w:b/>
          <w:bCs/>
          <w:color w:val="000000"/>
          <w:sz w:val="22"/>
          <w:szCs w:val="22"/>
        </w:rPr>
        <w:t>MN,MW,U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>/RM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>2</w:t>
      </w:r>
      <w:r w:rsidRPr="00524AB5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>12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ha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1E42A3" w:rsidRDefault="001E42A3" w:rsidP="001E42A3">
      <w:pPr>
        <w:pStyle w:val="Tekstpodstawowy2"/>
        <w:numPr>
          <w:ilvl w:val="0"/>
          <w:numId w:val="13"/>
        </w:numPr>
        <w:rPr>
          <w:rFonts w:ascii="Arial" w:hAnsi="Arial" w:cs="Arial"/>
          <w:color w:val="000000"/>
          <w:sz w:val="22"/>
          <w:szCs w:val="22"/>
        </w:rPr>
      </w:pPr>
      <w:r w:rsidRPr="00853C93">
        <w:rPr>
          <w:rFonts w:ascii="Arial" w:hAnsi="Arial" w:cs="Arial"/>
          <w:color w:val="000000"/>
          <w:sz w:val="22"/>
          <w:szCs w:val="22"/>
        </w:rPr>
        <w:t xml:space="preserve">teren zabudowy </w:t>
      </w:r>
      <w:r>
        <w:rPr>
          <w:rFonts w:ascii="Arial" w:hAnsi="Arial" w:cs="Arial"/>
          <w:color w:val="000000"/>
          <w:sz w:val="22"/>
          <w:szCs w:val="22"/>
        </w:rPr>
        <w:t xml:space="preserve">mieszkaniowej jednorodzinnej, </w:t>
      </w:r>
      <w:r w:rsidRPr="00853C93">
        <w:rPr>
          <w:rFonts w:ascii="Arial" w:hAnsi="Arial" w:cs="Arial"/>
          <w:color w:val="000000"/>
          <w:sz w:val="22"/>
          <w:szCs w:val="22"/>
        </w:rPr>
        <w:t xml:space="preserve">zabudowy </w:t>
      </w:r>
      <w:r>
        <w:rPr>
          <w:rFonts w:ascii="Arial" w:hAnsi="Arial" w:cs="Arial"/>
          <w:color w:val="000000"/>
          <w:sz w:val="22"/>
          <w:szCs w:val="22"/>
        </w:rPr>
        <w:t xml:space="preserve">mieszkaniowej wielorodzinnej lub </w:t>
      </w:r>
      <w:r w:rsidRPr="00853C93">
        <w:rPr>
          <w:rFonts w:ascii="Arial" w:hAnsi="Arial" w:cs="Arial"/>
          <w:color w:val="000000"/>
          <w:sz w:val="22"/>
          <w:szCs w:val="22"/>
        </w:rPr>
        <w:t xml:space="preserve">zabudowy </w:t>
      </w:r>
      <w:r>
        <w:rPr>
          <w:rFonts w:ascii="Arial" w:hAnsi="Arial" w:cs="Arial"/>
          <w:color w:val="000000"/>
          <w:sz w:val="22"/>
          <w:szCs w:val="22"/>
        </w:rPr>
        <w:t xml:space="preserve">usługowej </w:t>
      </w:r>
      <w:r w:rsidRPr="008C242A">
        <w:rPr>
          <w:rFonts w:ascii="Arial" w:hAnsi="Arial" w:cs="Arial"/>
          <w:color w:val="000000"/>
          <w:sz w:val="22"/>
          <w:szCs w:val="22"/>
        </w:rPr>
        <w:t>z dopuszczeniem zachowania zabudowy zagrodowej w istniejących gospodarstwach rolnych, hodowlanych i ogrodniczych</w:t>
      </w:r>
      <w:r w:rsidRPr="00853C93">
        <w:rPr>
          <w:rFonts w:ascii="Arial" w:hAnsi="Arial" w:cs="Arial"/>
          <w:color w:val="000000"/>
          <w:sz w:val="22"/>
          <w:szCs w:val="22"/>
        </w:rPr>
        <w:t>;</w:t>
      </w:r>
    </w:p>
    <w:p w:rsidR="001E42A3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dla działek zabudowanych niezgodnie z ustaleniami planu miejscowego dopuszcza się zachowanie istniejącej zabudowy, dopuszcza się jej remonty i przebudowę, dopuszcza się jej rozbudowę, nadbudowę i zmianę sposobu użytkowania na nowe funkcje zgodnie z ustaleniami planu miejscowego;</w:t>
      </w:r>
    </w:p>
    <w:p w:rsidR="001E42A3" w:rsidRPr="00D87792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tereny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45</w:t>
      </w:r>
      <w:proofErr w:type="gramStart"/>
      <w:r w:rsidRPr="00D81474">
        <w:rPr>
          <w:rFonts w:ascii="Arial" w:hAnsi="Arial" w:cs="Arial"/>
          <w:color w:val="000000" w:themeColor="text1"/>
          <w:sz w:val="22"/>
          <w:szCs w:val="22"/>
        </w:rPr>
        <w:t>MN,MW</w:t>
      </w:r>
      <w:proofErr w:type="gramEnd"/>
      <w:r w:rsidRPr="00D81474">
        <w:rPr>
          <w:rFonts w:ascii="Arial" w:hAnsi="Arial" w:cs="Arial"/>
          <w:color w:val="000000" w:themeColor="text1"/>
          <w:sz w:val="22"/>
          <w:szCs w:val="22"/>
        </w:rPr>
        <w:t>,U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>/RM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50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MN,MW,U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/RM </w:t>
      </w:r>
      <w:r>
        <w:rPr>
          <w:rFonts w:ascii="Arial" w:hAnsi="Arial" w:cs="Arial"/>
          <w:color w:val="000000" w:themeColor="text1"/>
          <w:sz w:val="22"/>
          <w:szCs w:val="22"/>
        </w:rPr>
        <w:t>oraz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fragment terenu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42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MN,MW,U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>/RM znajdują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ogólne”;</w:t>
      </w:r>
    </w:p>
    <w:p w:rsidR="00D87792" w:rsidRDefault="00D87792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na terenie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45</w:t>
      </w:r>
      <w:proofErr w:type="gramStart"/>
      <w:r w:rsidRPr="00D81474">
        <w:rPr>
          <w:rFonts w:ascii="Arial" w:hAnsi="Arial" w:cs="Arial"/>
          <w:color w:val="000000" w:themeColor="text1"/>
          <w:sz w:val="22"/>
          <w:szCs w:val="22"/>
        </w:rPr>
        <w:t>MN,MW</w:t>
      </w:r>
      <w:proofErr w:type="gramEnd"/>
      <w:r w:rsidRPr="00D81474">
        <w:rPr>
          <w:rFonts w:ascii="Arial" w:hAnsi="Arial" w:cs="Arial"/>
          <w:color w:val="000000" w:themeColor="text1"/>
          <w:sz w:val="22"/>
          <w:szCs w:val="22"/>
        </w:rPr>
        <w:t>,U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>/RM</w:t>
      </w:r>
      <w:r w:rsidRPr="00862766">
        <w:rPr>
          <w:rFonts w:ascii="Arial" w:hAnsi="Arial" w:cs="Arial"/>
          <w:color w:val="000000"/>
          <w:sz w:val="22"/>
          <w:szCs w:val="22"/>
        </w:rPr>
        <w:t xml:space="preserve"> 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>znajduje się „budynek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zabytkowy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 o wartościach historyczno-kulturowych”, oznaczony na rysunku planu. Jest to budynek </w:t>
      </w:r>
      <w:r>
        <w:rPr>
          <w:rFonts w:ascii="Arial" w:hAnsi="Arial" w:cs="Arial"/>
          <w:color w:val="000000" w:themeColor="text1"/>
          <w:sz w:val="22"/>
          <w:szCs w:val="22"/>
        </w:rPr>
        <w:t>dawnej szkoły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 o adresie administracyjnym nr </w:t>
      </w:r>
      <w:r>
        <w:rPr>
          <w:rFonts w:ascii="Arial" w:hAnsi="Arial" w:cs="Arial"/>
          <w:color w:val="000000" w:themeColor="text1"/>
          <w:sz w:val="22"/>
          <w:szCs w:val="22"/>
        </w:rPr>
        <w:t>27,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 xml:space="preserve"> stanowiący relikt XIX-wiecznej </w:t>
      </w:r>
      <w:r>
        <w:rPr>
          <w:rFonts w:ascii="Arial" w:hAnsi="Arial" w:cs="Arial"/>
          <w:color w:val="000000" w:themeColor="text1"/>
          <w:sz w:val="22"/>
          <w:szCs w:val="22"/>
        </w:rPr>
        <w:t>zabudowy ruralistycznej</w:t>
      </w:r>
      <w:r w:rsidRPr="00106C8F">
        <w:rPr>
          <w:rFonts w:ascii="Arial" w:hAnsi="Arial" w:cs="Arial"/>
          <w:color w:val="000000" w:themeColor="text1"/>
          <w:sz w:val="22"/>
          <w:szCs w:val="22"/>
        </w:rPr>
        <w:t>. Szczegółow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e ustalenia dla budynku znajdują się w Rozdziale I „Ustalenia ogólne”;</w:t>
      </w:r>
    </w:p>
    <w:p w:rsidR="001E42A3" w:rsidRPr="00084CCD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obowiązują </w:t>
      </w:r>
      <w:r>
        <w:rPr>
          <w:rFonts w:ascii="Arial" w:hAnsi="Arial" w:cs="Arial"/>
          <w:color w:val="000000"/>
          <w:sz w:val="22"/>
          <w:szCs w:val="22"/>
        </w:rPr>
        <w:t>maksymalne nieprzekraczaln</w:t>
      </w:r>
      <w:r w:rsidRPr="00084CCD">
        <w:rPr>
          <w:rFonts w:ascii="Arial" w:hAnsi="Arial" w:cs="Arial"/>
          <w:color w:val="000000"/>
          <w:sz w:val="22"/>
          <w:szCs w:val="22"/>
        </w:rPr>
        <w:t>e linie zabudowy zgodnie z rysunkiem planu miejscowego;</w:t>
      </w:r>
    </w:p>
    <w:p w:rsidR="001E42A3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obowiązuje zabudowa w formie wolno stojącej</w:t>
      </w:r>
      <w:r w:rsidR="005A7FB5">
        <w:rPr>
          <w:rFonts w:ascii="Arial" w:hAnsi="Arial" w:cs="Arial"/>
          <w:color w:val="000000"/>
          <w:sz w:val="22"/>
          <w:szCs w:val="22"/>
        </w:rPr>
        <w:t xml:space="preserve"> lub zwartej;</w:t>
      </w:r>
    </w:p>
    <w:p w:rsidR="001E42A3" w:rsidRPr="00FE3217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dopuszcza się realizację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budynków w odległości 1,5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 od granicy działek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budowlanych</w:t>
      </w:r>
      <w:r w:rsidR="005A7FB5">
        <w:rPr>
          <w:rFonts w:ascii="Arial" w:hAnsi="Arial" w:cs="Arial"/>
          <w:color w:val="000000"/>
          <w:sz w:val="22"/>
          <w:szCs w:val="22"/>
        </w:rPr>
        <w:t xml:space="preserve"> </w:t>
      </w:r>
      <w:r w:rsidR="005A7FB5" w:rsidRPr="00314400">
        <w:rPr>
          <w:rFonts w:ascii="Arial" w:hAnsi="Arial" w:cs="Arial"/>
          <w:color w:val="000000" w:themeColor="text1"/>
          <w:sz w:val="22"/>
          <w:szCs w:val="22"/>
        </w:rPr>
        <w:t>lub bezpośrednio przy granicach tych działek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1E42A3" w:rsidRPr="00FE3217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powierzchnia czynna biologicznie nie mniejsza niż </w:t>
      </w:r>
      <w:r w:rsidR="005A7FB5">
        <w:rPr>
          <w:rFonts w:ascii="Arial" w:hAnsi="Arial" w:cs="Arial"/>
          <w:color w:val="000000"/>
          <w:sz w:val="22"/>
          <w:szCs w:val="22"/>
        </w:rPr>
        <w:t>2</w:t>
      </w:r>
      <w:r w:rsidRPr="00FE3217">
        <w:rPr>
          <w:rFonts w:ascii="Arial" w:hAnsi="Arial" w:cs="Arial"/>
          <w:color w:val="000000"/>
          <w:sz w:val="22"/>
          <w:szCs w:val="22"/>
        </w:rPr>
        <w:t>0% powierzchni działki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budowlanej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Pr="007B4DA7">
        <w:rPr>
          <w:rFonts w:ascii="Arial" w:hAnsi="Arial" w:cs="Arial"/>
          <w:color w:val="000000"/>
          <w:sz w:val="22"/>
          <w:szCs w:val="22"/>
        </w:rPr>
        <w:t>Dla działek z istniejącą zabudową, na których przekroczono wskaźnik powierzchni biologicznie czynnej, dopuszcza się jego zachowanie;</w:t>
      </w:r>
    </w:p>
    <w:p w:rsidR="001E42A3" w:rsidRPr="00FE3217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powierzchnia zabudowy w odniesieniu do powierzchni działki budowlanej nie większa niż </w:t>
      </w:r>
      <w:r w:rsidR="005A7FB5">
        <w:rPr>
          <w:rFonts w:ascii="Arial" w:hAnsi="Arial" w:cs="Arial"/>
          <w:color w:val="000000"/>
          <w:sz w:val="22"/>
          <w:szCs w:val="22"/>
        </w:rPr>
        <w:t>4</w:t>
      </w:r>
      <w:r w:rsidRPr="00FE3217">
        <w:rPr>
          <w:rFonts w:ascii="Arial" w:hAnsi="Arial" w:cs="Arial"/>
          <w:color w:val="000000"/>
          <w:sz w:val="22"/>
          <w:szCs w:val="22"/>
        </w:rPr>
        <w:t>0%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Pr="003D1EAA">
        <w:rPr>
          <w:rFonts w:ascii="Arial" w:hAnsi="Arial" w:cs="Arial"/>
          <w:color w:val="000000"/>
          <w:sz w:val="22"/>
          <w:szCs w:val="22"/>
        </w:rPr>
        <w:t>Dla działek z istniejącą zabudową, na których przekroczono wskaźnik powierzchni zabudowy, dopuszcza się jego zachowanie;</w:t>
      </w:r>
    </w:p>
    <w:p w:rsidR="001E42A3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minimalna intensywność zabudowy równa 0, obowiązuje maksymalna intensywność zabudowy do </w:t>
      </w:r>
      <w:r w:rsidR="00C45B21">
        <w:rPr>
          <w:rFonts w:ascii="Arial" w:hAnsi="Arial" w:cs="Arial"/>
          <w:color w:val="000000"/>
          <w:sz w:val="22"/>
          <w:szCs w:val="22"/>
        </w:rPr>
        <w:t>1</w:t>
      </w:r>
      <w:r w:rsidRPr="00FE3217">
        <w:rPr>
          <w:rFonts w:ascii="Arial" w:hAnsi="Arial" w:cs="Arial"/>
          <w:color w:val="000000"/>
          <w:sz w:val="22"/>
          <w:szCs w:val="22"/>
        </w:rPr>
        <w:t>,</w:t>
      </w:r>
      <w:r w:rsidR="00C45B21">
        <w:rPr>
          <w:rFonts w:ascii="Arial" w:hAnsi="Arial" w:cs="Arial"/>
          <w:color w:val="000000"/>
          <w:sz w:val="22"/>
          <w:szCs w:val="22"/>
        </w:rPr>
        <w:t>2</w:t>
      </w:r>
      <w:r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1E42A3" w:rsidRPr="00394598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60762">
        <w:rPr>
          <w:rFonts w:ascii="Arial" w:hAnsi="Arial" w:cs="Arial"/>
          <w:color w:val="000000"/>
          <w:sz w:val="22"/>
          <w:szCs w:val="22"/>
        </w:rPr>
        <w:t>obowiązuje wysok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ość budynków nie większa niż </w:t>
      </w:r>
      <w:r>
        <w:rPr>
          <w:rFonts w:ascii="Arial" w:hAnsi="Arial" w:cs="Arial"/>
          <w:color w:val="000000" w:themeColor="text1"/>
          <w:sz w:val="22"/>
          <w:szCs w:val="22"/>
        </w:rPr>
        <w:t>10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>5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m. Dopuszcza się zachowanie istniejących budynków o wyższej wysokości;</w:t>
      </w:r>
    </w:p>
    <w:p w:rsidR="001E42A3" w:rsidRPr="00860762" w:rsidRDefault="001E42A3" w:rsidP="001E42A3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>wolno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stojących lub przybudowanych obiektów budowlanych</w:t>
      </w:r>
      <w:r>
        <w:rPr>
          <w:rFonts w:ascii="Arial" w:hAnsi="Arial" w:cs="Arial"/>
          <w:color w:val="000000"/>
          <w:sz w:val="22"/>
          <w:szCs w:val="22"/>
        </w:rPr>
        <w:t>, nie będących budynkami,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nie większa niż 1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m;</w:t>
      </w:r>
    </w:p>
    <w:p w:rsidR="001E42A3" w:rsidRDefault="001E42A3" w:rsidP="001E42A3">
      <w:pPr>
        <w:pStyle w:val="Tekstpodstawowy2"/>
        <w:numPr>
          <w:ilvl w:val="0"/>
          <w:numId w:val="13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obowiązują główne dachy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tj. zajmujące nie mniej niż 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7E7F2D">
        <w:rPr>
          <w:rFonts w:ascii="Arial" w:hAnsi="Arial" w:cs="Arial"/>
          <w:color w:val="000000"/>
          <w:sz w:val="22"/>
          <w:szCs w:val="22"/>
        </w:rPr>
        <w:t>0% powierzchni wszystkich dachów na danym budynku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strome, dwuspadowe, w tym krzyżujące się, proste lub naczółkowe, o nachyleniu głównych połaci dachowych od </w:t>
      </w:r>
      <w:r w:rsidR="005A7FB5">
        <w:rPr>
          <w:rFonts w:ascii="Arial" w:hAnsi="Arial" w:cs="Arial"/>
          <w:color w:val="000000"/>
          <w:sz w:val="22"/>
          <w:szCs w:val="22"/>
        </w:rPr>
        <w:t>2</w:t>
      </w:r>
      <w:r w:rsidRPr="00FE3217">
        <w:rPr>
          <w:rFonts w:ascii="Arial" w:hAnsi="Arial" w:cs="Arial"/>
          <w:color w:val="000000"/>
          <w:sz w:val="22"/>
          <w:szCs w:val="22"/>
        </w:rPr>
        <w:t>0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do 45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>. Dopuszcza się realizację dachów drugorzędnych o dowolnym kształcie i nachyleniu. Obowiązuje krycie stromych dachów dachówką lub blachodachówką. Kolory pokryć dachów stromych winny ograniczać się do naturalnych materiału ceramicznego (czerwienie i brązy) oraz do czerni i grafitu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Dla istniejących budynków dopuszcza się zachowanie innych </w:t>
      </w:r>
      <w:r>
        <w:rPr>
          <w:rFonts w:ascii="Arial" w:hAnsi="Arial" w:cs="Arial"/>
          <w:color w:val="000000"/>
          <w:sz w:val="22"/>
          <w:szCs w:val="22"/>
        </w:rPr>
        <w:t xml:space="preserve">kształtów, </w:t>
      </w:r>
      <w:r w:rsidRPr="007E7F2D">
        <w:rPr>
          <w:rFonts w:ascii="Arial" w:hAnsi="Arial" w:cs="Arial"/>
          <w:color w:val="000000"/>
          <w:sz w:val="22"/>
          <w:szCs w:val="22"/>
        </w:rPr>
        <w:t>kątów nachylenia</w:t>
      </w:r>
      <w:r>
        <w:rPr>
          <w:rFonts w:ascii="Arial" w:hAnsi="Arial" w:cs="Arial"/>
          <w:color w:val="000000"/>
          <w:sz w:val="22"/>
          <w:szCs w:val="22"/>
        </w:rPr>
        <w:t xml:space="preserve"> i pokryć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dachów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1E42A3" w:rsidRPr="00FE3217" w:rsidRDefault="001E42A3" w:rsidP="001E42A3">
      <w:pPr>
        <w:pStyle w:val="Tekstpodstawowy2"/>
        <w:numPr>
          <w:ilvl w:val="0"/>
          <w:numId w:val="13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wymagane jest wykończenie elewacji w tynku, cegle, kamieniu</w:t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drewnie.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84B57">
        <w:rPr>
          <w:rFonts w:ascii="Arial" w:hAnsi="Arial" w:cs="Arial"/>
          <w:color w:val="000000"/>
          <w:sz w:val="22"/>
          <w:szCs w:val="22"/>
        </w:rPr>
        <w:t>Obowiązuje pastelowa kolorystyka dla tynkowanych elewacji</w:t>
      </w:r>
      <w:r>
        <w:rPr>
          <w:rFonts w:ascii="Arial" w:hAnsi="Arial" w:cs="Arial"/>
          <w:color w:val="000000"/>
          <w:sz w:val="22"/>
          <w:szCs w:val="22"/>
        </w:rPr>
        <w:t xml:space="preserve"> (biele, szarości, beże)</w:t>
      </w:r>
      <w:r w:rsidRPr="00F84B57">
        <w:rPr>
          <w:rFonts w:ascii="Arial" w:hAnsi="Arial" w:cs="Arial"/>
          <w:color w:val="000000"/>
          <w:sz w:val="22"/>
          <w:szCs w:val="22"/>
        </w:rPr>
        <w:t xml:space="preserve"> – nie więcej niż trzy kolory w jednej tonacji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1E42A3" w:rsidRPr="00D87792" w:rsidRDefault="001E42A3" w:rsidP="00293250">
      <w:pPr>
        <w:ind w:left="709" w:hanging="709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87792" w:rsidRPr="00D87792" w:rsidRDefault="00D87792" w:rsidP="00D87792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D87792">
        <w:rPr>
          <w:rFonts w:ascii="Arial" w:hAnsi="Arial" w:cs="Arial"/>
          <w:b/>
          <w:bCs/>
          <w:color w:val="000000"/>
          <w:sz w:val="22"/>
          <w:szCs w:val="22"/>
        </w:rPr>
        <w:t xml:space="preserve">§9. </w:t>
      </w:r>
      <w:r w:rsidRPr="00D87792">
        <w:rPr>
          <w:rFonts w:ascii="Arial" w:hAnsi="Arial" w:cs="Arial"/>
          <w:color w:val="000000"/>
          <w:sz w:val="22"/>
          <w:szCs w:val="22"/>
        </w:rPr>
        <w:t xml:space="preserve">Ustalenia dla terenu o symbolu </w:t>
      </w:r>
      <w:proofErr w:type="spellStart"/>
      <w:r w:rsidRPr="00D87792">
        <w:rPr>
          <w:rFonts w:ascii="Arial" w:hAnsi="Arial" w:cs="Arial"/>
          <w:b/>
          <w:color w:val="000000"/>
          <w:sz w:val="22"/>
          <w:szCs w:val="22"/>
        </w:rPr>
        <w:t>43UK</w:t>
      </w:r>
      <w:proofErr w:type="spellEnd"/>
      <w:r w:rsidRPr="00D8779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D87792">
        <w:rPr>
          <w:rFonts w:ascii="Arial" w:hAnsi="Arial" w:cs="Arial"/>
          <w:bCs/>
          <w:color w:val="000000"/>
          <w:sz w:val="22"/>
          <w:szCs w:val="22"/>
        </w:rPr>
        <w:t>o</w:t>
      </w:r>
      <w:r w:rsidRPr="00D8779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D87792">
        <w:rPr>
          <w:rFonts w:ascii="Arial" w:hAnsi="Arial" w:cs="Arial"/>
          <w:color w:val="000000"/>
          <w:sz w:val="22"/>
          <w:szCs w:val="22"/>
        </w:rPr>
        <w:t>powierzchni 0,46 ha:</w:t>
      </w:r>
    </w:p>
    <w:p w:rsidR="00D87792" w:rsidRPr="005E6E68" w:rsidRDefault="00D87792" w:rsidP="00D87792">
      <w:pPr>
        <w:pStyle w:val="Tekstpodstawowy2"/>
        <w:numPr>
          <w:ilvl w:val="0"/>
          <w:numId w:val="37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5E6E68">
        <w:rPr>
          <w:rFonts w:ascii="Arial" w:hAnsi="Arial" w:cs="Arial"/>
          <w:color w:val="000000" w:themeColor="text1"/>
          <w:sz w:val="22"/>
          <w:szCs w:val="22"/>
        </w:rPr>
        <w:t>teren zabudowy usług kultu religijnego</w:t>
      </w:r>
      <w:r w:rsidR="005E6E68" w:rsidRPr="005E6E68">
        <w:rPr>
          <w:rFonts w:ascii="Arial" w:hAnsi="Arial" w:cs="Arial"/>
          <w:color w:val="000000" w:themeColor="text1"/>
          <w:sz w:val="22"/>
          <w:szCs w:val="22"/>
        </w:rPr>
        <w:t>, w tym kościół, kaplica, p</w:t>
      </w:r>
      <w:r w:rsidRPr="005E6E68">
        <w:rPr>
          <w:rFonts w:ascii="Arial" w:hAnsi="Arial" w:cs="Arial"/>
          <w:color w:val="000000" w:themeColor="text1"/>
          <w:sz w:val="22"/>
          <w:szCs w:val="22"/>
        </w:rPr>
        <w:t>lebania</w:t>
      </w:r>
      <w:r w:rsidR="005E6E68" w:rsidRPr="005E6E68">
        <w:rPr>
          <w:rFonts w:ascii="Arial" w:hAnsi="Arial" w:cs="Arial"/>
          <w:color w:val="000000" w:themeColor="text1"/>
          <w:sz w:val="22"/>
          <w:szCs w:val="22"/>
        </w:rPr>
        <w:t>, sklep z dewocjonaliami i zaplecze administracyjno-socjalno-gospodarcze;</w:t>
      </w:r>
    </w:p>
    <w:p w:rsidR="00773779" w:rsidRPr="00773779" w:rsidRDefault="00773779" w:rsidP="00773779">
      <w:pPr>
        <w:pStyle w:val="Tekstpodstawowy2"/>
        <w:numPr>
          <w:ilvl w:val="0"/>
          <w:numId w:val="37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773779">
        <w:rPr>
          <w:rFonts w:ascii="Arial" w:hAnsi="Arial" w:cs="Arial"/>
          <w:sz w:val="22"/>
          <w:szCs w:val="22"/>
        </w:rPr>
        <w:t xml:space="preserve">na terenie zlokalizowany jest kościół parafialny p.w. Narodzenia </w:t>
      </w:r>
      <w:proofErr w:type="spellStart"/>
      <w:r w:rsidRPr="00773779">
        <w:rPr>
          <w:rFonts w:ascii="Arial" w:hAnsi="Arial" w:cs="Arial"/>
          <w:sz w:val="22"/>
          <w:szCs w:val="22"/>
        </w:rPr>
        <w:t>NMP</w:t>
      </w:r>
      <w:proofErr w:type="spellEnd"/>
      <w:r w:rsidRPr="00773779">
        <w:rPr>
          <w:rFonts w:ascii="Arial" w:hAnsi="Arial" w:cs="Arial"/>
          <w:sz w:val="22"/>
          <w:szCs w:val="22"/>
        </w:rPr>
        <w:t xml:space="preserve"> w granicach działki z kamiennym ogrodzeniem w miejscowości Świeszyno, wpisany do rejestru zabytków woj. zachodniopomo</w:t>
      </w:r>
      <w:r w:rsidRPr="00773779">
        <w:rPr>
          <w:rFonts w:ascii="Arial" w:hAnsi="Arial" w:cs="Arial"/>
          <w:color w:val="000000" w:themeColor="text1"/>
          <w:sz w:val="22"/>
          <w:szCs w:val="22"/>
        </w:rPr>
        <w:t>rskiego pod nr A-487 z dn. 9 października 2009 r. oznaczony na rysunku planu. Szczegółowe ustalenia dla obiektu znajdują się w Rozdziale I „Ustalenia ogólne”;</w:t>
      </w:r>
    </w:p>
    <w:p w:rsidR="00D87792" w:rsidRPr="00773779" w:rsidRDefault="00D87792" w:rsidP="00D87792">
      <w:pPr>
        <w:pStyle w:val="Tekstpodstawowy2"/>
        <w:numPr>
          <w:ilvl w:val="0"/>
          <w:numId w:val="37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773779">
        <w:rPr>
          <w:rFonts w:ascii="Arial" w:hAnsi="Arial" w:cs="Arial"/>
          <w:color w:val="000000" w:themeColor="text1"/>
          <w:sz w:val="22"/>
          <w:szCs w:val="22"/>
        </w:rPr>
        <w:t>teren znajduje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ogólne”;</w:t>
      </w:r>
    </w:p>
    <w:p w:rsidR="00773779" w:rsidRPr="00773779" w:rsidRDefault="00773779" w:rsidP="00773779">
      <w:pPr>
        <w:pStyle w:val="Tekstpodstawowy2"/>
        <w:numPr>
          <w:ilvl w:val="0"/>
          <w:numId w:val="37"/>
        </w:numPr>
        <w:tabs>
          <w:tab w:val="left" w:pos="0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773779">
        <w:rPr>
          <w:rFonts w:ascii="Arial" w:hAnsi="Arial" w:cs="Arial"/>
          <w:color w:val="000000" w:themeColor="text1"/>
          <w:sz w:val="22"/>
          <w:szCs w:val="22"/>
        </w:rPr>
        <w:t xml:space="preserve">obowiązuje zachowanie nie mniej niż </w:t>
      </w:r>
      <w:r w:rsidR="005E6E68">
        <w:rPr>
          <w:rFonts w:ascii="Arial" w:hAnsi="Arial" w:cs="Arial"/>
          <w:color w:val="000000" w:themeColor="text1"/>
          <w:sz w:val="22"/>
          <w:szCs w:val="22"/>
        </w:rPr>
        <w:t>50</w:t>
      </w:r>
      <w:r w:rsidRPr="00773779">
        <w:rPr>
          <w:rFonts w:ascii="Arial" w:hAnsi="Arial" w:cs="Arial"/>
          <w:color w:val="000000" w:themeColor="text1"/>
          <w:sz w:val="22"/>
          <w:szCs w:val="22"/>
        </w:rPr>
        <w:t>% obszaru działki budowlanej jako powierzchni czynnej biologicznie;</w:t>
      </w:r>
    </w:p>
    <w:p w:rsidR="00D87792" w:rsidRPr="00773779" w:rsidRDefault="00D87792" w:rsidP="00D87792">
      <w:pPr>
        <w:pStyle w:val="Tekstpodstawowy2"/>
        <w:numPr>
          <w:ilvl w:val="0"/>
          <w:numId w:val="37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773779">
        <w:rPr>
          <w:rFonts w:ascii="Arial" w:hAnsi="Arial" w:cs="Arial"/>
          <w:color w:val="000000" w:themeColor="text1"/>
          <w:sz w:val="22"/>
          <w:szCs w:val="22"/>
        </w:rPr>
        <w:t>obowiązuje zakaz realizacji nowych budynków;</w:t>
      </w:r>
    </w:p>
    <w:p w:rsidR="00773779" w:rsidRDefault="00773779" w:rsidP="00D87792">
      <w:pPr>
        <w:pStyle w:val="Tekstpodstawowy2"/>
        <w:numPr>
          <w:ilvl w:val="0"/>
          <w:numId w:val="37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dopuszcza się nadbudowę budynku plebani:</w:t>
      </w:r>
    </w:p>
    <w:p w:rsidR="00773779" w:rsidRPr="00773779" w:rsidRDefault="00773779" w:rsidP="00773779">
      <w:pPr>
        <w:pStyle w:val="Tekstpodstawowy2"/>
        <w:numPr>
          <w:ilvl w:val="0"/>
          <w:numId w:val="48"/>
        </w:numPr>
        <w:tabs>
          <w:tab w:val="left" w:pos="0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ustala się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przekrycie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budynku dachami stromymi. Obowiązują </w:t>
      </w:r>
      <w:r w:rsidRPr="00FE3217">
        <w:rPr>
          <w:rFonts w:ascii="Arial" w:hAnsi="Arial" w:cs="Arial"/>
          <w:color w:val="000000"/>
          <w:sz w:val="22"/>
          <w:szCs w:val="22"/>
        </w:rPr>
        <w:t>dachy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tj. zajmujące nie mniej niż 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7E7F2D">
        <w:rPr>
          <w:rFonts w:ascii="Arial" w:hAnsi="Arial" w:cs="Arial"/>
          <w:color w:val="000000"/>
          <w:sz w:val="22"/>
          <w:szCs w:val="22"/>
        </w:rPr>
        <w:t>0% powierzchni wszystkich dachów na danym budynku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strome, dwuspadowe, w tym krzyżujące się, proste lub naczółkowe, o nachyleniu głównych połaci dachowych od 30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do 45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 xml:space="preserve">. Obowiązuje krycie dachów dachówką lub blachodachówką. Kolory pokryć dachów stromych winny ograniczać się do naturalnych materiału ceramicznego (czerwienie </w:t>
      </w:r>
      <w:r>
        <w:rPr>
          <w:rFonts w:ascii="Arial" w:hAnsi="Arial" w:cs="Arial"/>
          <w:color w:val="000000"/>
          <w:sz w:val="22"/>
          <w:szCs w:val="22"/>
        </w:rPr>
        <w:t xml:space="preserve">lub </w:t>
      </w:r>
      <w:r w:rsidRPr="00FE3217">
        <w:rPr>
          <w:rFonts w:ascii="Arial" w:hAnsi="Arial" w:cs="Arial"/>
          <w:color w:val="000000"/>
          <w:sz w:val="22"/>
          <w:szCs w:val="22"/>
        </w:rPr>
        <w:t>brązy)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:rsidR="00773779" w:rsidRDefault="00773779" w:rsidP="00773779">
      <w:pPr>
        <w:pStyle w:val="Tekstpodstawowy2"/>
        <w:numPr>
          <w:ilvl w:val="0"/>
          <w:numId w:val="48"/>
        </w:numPr>
        <w:tabs>
          <w:tab w:val="left" w:pos="0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Pr="00860762">
        <w:rPr>
          <w:rFonts w:ascii="Arial" w:hAnsi="Arial" w:cs="Arial"/>
          <w:color w:val="000000"/>
          <w:sz w:val="22"/>
          <w:szCs w:val="22"/>
        </w:rPr>
        <w:t>bowiązuje wysok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ość budynk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nie większa niż </w:t>
      </w:r>
      <w:r>
        <w:rPr>
          <w:rFonts w:ascii="Arial" w:hAnsi="Arial" w:cs="Arial"/>
          <w:color w:val="000000" w:themeColor="text1"/>
          <w:sz w:val="22"/>
          <w:szCs w:val="22"/>
        </w:rPr>
        <w:t>12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>0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m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773779" w:rsidRPr="00773779" w:rsidRDefault="00773779" w:rsidP="00773779">
      <w:pPr>
        <w:pStyle w:val="Tekstpodstawowy2"/>
        <w:numPr>
          <w:ilvl w:val="0"/>
          <w:numId w:val="48"/>
        </w:numPr>
        <w:tabs>
          <w:tab w:val="left" w:pos="0"/>
        </w:tabs>
        <w:rPr>
          <w:rFonts w:ascii="Arial" w:hAnsi="Arial" w:cs="Arial"/>
          <w:color w:val="000000" w:themeColor="text1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wymagane jest wykończenie elewacji w tynku, cegle, kamieniu</w:t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drewnie.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84B57">
        <w:rPr>
          <w:rFonts w:ascii="Arial" w:hAnsi="Arial" w:cs="Arial"/>
          <w:color w:val="000000"/>
          <w:sz w:val="22"/>
          <w:szCs w:val="22"/>
        </w:rPr>
        <w:t>Obowiązuje pastelowa kolorystyka dla tynkowanych elewacji</w:t>
      </w:r>
      <w:r>
        <w:rPr>
          <w:rFonts w:ascii="Arial" w:hAnsi="Arial" w:cs="Arial"/>
          <w:color w:val="000000"/>
          <w:sz w:val="22"/>
          <w:szCs w:val="22"/>
        </w:rPr>
        <w:t xml:space="preserve"> (biele, szarości, beże)</w:t>
      </w:r>
      <w:r w:rsidRPr="00F84B57">
        <w:rPr>
          <w:rFonts w:ascii="Arial" w:hAnsi="Arial" w:cs="Arial"/>
          <w:color w:val="000000"/>
          <w:sz w:val="22"/>
          <w:szCs w:val="22"/>
        </w:rPr>
        <w:t xml:space="preserve"> – nie więcej niż trzy kolory w jednej tonacji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D87792" w:rsidRDefault="00D87792" w:rsidP="00D87792">
      <w:pPr>
        <w:jc w:val="both"/>
        <w:rPr>
          <w:rFonts w:ascii="Arial" w:hAnsi="Arial" w:cs="Arial"/>
          <w:b/>
          <w:bCs/>
          <w:color w:val="FF0000"/>
        </w:rPr>
      </w:pPr>
    </w:p>
    <w:p w:rsidR="00FF6396" w:rsidRPr="00FE3217" w:rsidRDefault="00FF6396" w:rsidP="00FF6396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 w:rsidR="00D87792"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Ustalenia dla teren</w:t>
      </w:r>
      <w:r w:rsidR="00D87792">
        <w:rPr>
          <w:rFonts w:ascii="Arial" w:hAnsi="Arial" w:cs="Arial"/>
          <w:color w:val="000000"/>
          <w:sz w:val="22"/>
          <w:szCs w:val="22"/>
        </w:rPr>
        <w:t>u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o symbol</w:t>
      </w:r>
      <w:r w:rsidR="00D87792">
        <w:rPr>
          <w:rFonts w:ascii="Arial" w:hAnsi="Arial" w:cs="Arial"/>
          <w:color w:val="000000"/>
          <w:sz w:val="22"/>
          <w:szCs w:val="22"/>
        </w:rPr>
        <w:t>u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D87792">
        <w:rPr>
          <w:rFonts w:ascii="Arial" w:hAnsi="Arial" w:cs="Arial"/>
          <w:b/>
          <w:bCs/>
          <w:color w:val="000000"/>
          <w:sz w:val="22"/>
          <w:szCs w:val="22"/>
        </w:rPr>
        <w:t>47</w:t>
      </w:r>
      <w:proofErr w:type="gramStart"/>
      <w:r>
        <w:rPr>
          <w:rFonts w:ascii="Arial" w:hAnsi="Arial" w:cs="Arial"/>
          <w:b/>
          <w:bCs/>
          <w:color w:val="000000"/>
          <w:sz w:val="22"/>
          <w:szCs w:val="22"/>
        </w:rPr>
        <w:t>MN</w:t>
      </w:r>
      <w:r w:rsidR="00A05BDD">
        <w:rPr>
          <w:rFonts w:ascii="Arial" w:hAnsi="Arial" w:cs="Arial"/>
          <w:b/>
          <w:bCs/>
          <w:color w:val="000000"/>
          <w:sz w:val="22"/>
          <w:szCs w:val="22"/>
        </w:rPr>
        <w:t>,MW</w:t>
      </w:r>
      <w:proofErr w:type="gramEnd"/>
      <w:r w:rsidR="00A05BDD">
        <w:rPr>
          <w:rFonts w:ascii="Arial" w:hAnsi="Arial" w:cs="Arial"/>
          <w:b/>
          <w:bCs/>
          <w:color w:val="000000"/>
          <w:sz w:val="22"/>
          <w:szCs w:val="22"/>
        </w:rPr>
        <w:t>,U</w:t>
      </w:r>
      <w:proofErr w:type="spellEnd"/>
      <w:r w:rsidR="00A05BD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 w:rsidR="00D87792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A05BDD">
        <w:rPr>
          <w:rFonts w:ascii="Arial" w:hAnsi="Arial" w:cs="Arial"/>
          <w:color w:val="000000"/>
          <w:sz w:val="22"/>
          <w:szCs w:val="22"/>
        </w:rPr>
        <w:t>2</w:t>
      </w:r>
      <w:r w:rsidR="00D87792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FF6396" w:rsidRDefault="00FF6396" w:rsidP="00D87792">
      <w:pPr>
        <w:pStyle w:val="Tekstpodstawowy2"/>
        <w:numPr>
          <w:ilvl w:val="0"/>
          <w:numId w:val="38"/>
        </w:numPr>
        <w:rPr>
          <w:rFonts w:ascii="Arial" w:hAnsi="Arial" w:cs="Arial"/>
          <w:color w:val="000000"/>
          <w:sz w:val="22"/>
          <w:szCs w:val="22"/>
        </w:rPr>
      </w:pPr>
      <w:r w:rsidRPr="00853C93">
        <w:rPr>
          <w:rFonts w:ascii="Arial" w:hAnsi="Arial" w:cs="Arial"/>
          <w:color w:val="000000"/>
          <w:sz w:val="22"/>
          <w:szCs w:val="22"/>
        </w:rPr>
        <w:t xml:space="preserve">teren zabudowy </w:t>
      </w:r>
      <w:r>
        <w:rPr>
          <w:rFonts w:ascii="Arial" w:hAnsi="Arial" w:cs="Arial"/>
          <w:color w:val="000000"/>
          <w:sz w:val="22"/>
          <w:szCs w:val="22"/>
        </w:rPr>
        <w:t>mieszkaniowej jednorodzinnej</w:t>
      </w:r>
      <w:r w:rsidR="00A05BDD">
        <w:rPr>
          <w:rFonts w:ascii="Arial" w:hAnsi="Arial" w:cs="Arial"/>
          <w:color w:val="000000"/>
          <w:sz w:val="22"/>
          <w:szCs w:val="22"/>
        </w:rPr>
        <w:t xml:space="preserve">, </w:t>
      </w:r>
      <w:r w:rsidR="00A05BDD" w:rsidRPr="00853C93">
        <w:rPr>
          <w:rFonts w:ascii="Arial" w:hAnsi="Arial" w:cs="Arial"/>
          <w:color w:val="000000"/>
          <w:sz w:val="22"/>
          <w:szCs w:val="22"/>
        </w:rPr>
        <w:t xml:space="preserve">zabudowy </w:t>
      </w:r>
      <w:r w:rsidR="00A05BDD">
        <w:rPr>
          <w:rFonts w:ascii="Arial" w:hAnsi="Arial" w:cs="Arial"/>
          <w:color w:val="000000"/>
          <w:sz w:val="22"/>
          <w:szCs w:val="22"/>
        </w:rPr>
        <w:t xml:space="preserve">mieszkaniowej </w:t>
      </w:r>
      <w:r w:rsidR="00CD4B29">
        <w:rPr>
          <w:rFonts w:ascii="Arial" w:hAnsi="Arial" w:cs="Arial"/>
          <w:color w:val="000000"/>
          <w:sz w:val="22"/>
          <w:szCs w:val="22"/>
        </w:rPr>
        <w:t>wielo</w:t>
      </w:r>
      <w:r w:rsidR="00A05BDD">
        <w:rPr>
          <w:rFonts w:ascii="Arial" w:hAnsi="Arial" w:cs="Arial"/>
          <w:color w:val="000000"/>
          <w:sz w:val="22"/>
          <w:szCs w:val="22"/>
        </w:rPr>
        <w:t xml:space="preserve">rodzinnej lub </w:t>
      </w:r>
      <w:r w:rsidR="00A05BDD" w:rsidRPr="00853C93">
        <w:rPr>
          <w:rFonts w:ascii="Arial" w:hAnsi="Arial" w:cs="Arial"/>
          <w:color w:val="000000"/>
          <w:sz w:val="22"/>
          <w:szCs w:val="22"/>
        </w:rPr>
        <w:t xml:space="preserve">zabudowy </w:t>
      </w:r>
      <w:r w:rsidR="00A05BDD">
        <w:rPr>
          <w:rFonts w:ascii="Arial" w:hAnsi="Arial" w:cs="Arial"/>
          <w:color w:val="000000"/>
          <w:sz w:val="22"/>
          <w:szCs w:val="22"/>
        </w:rPr>
        <w:t>usługowej</w:t>
      </w:r>
      <w:r w:rsidRPr="00853C93">
        <w:rPr>
          <w:rFonts w:ascii="Arial" w:hAnsi="Arial" w:cs="Arial"/>
          <w:color w:val="000000"/>
          <w:sz w:val="22"/>
          <w:szCs w:val="22"/>
        </w:rPr>
        <w:t>;</w:t>
      </w:r>
    </w:p>
    <w:p w:rsidR="0024136D" w:rsidRDefault="0024136D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dla działek zabudowanych niezgodnie z ustaleniami planu miejscowego dopuszcza się zachowanie istniejącej zabudowy, dopuszcza się jej remonty i przebudowę, dopuszcza się jej rozbudowę, nadbudowę i zmianę sposobu użytkowania na nowe funkcje zgodnie z ustaleniami planu miejscowego;</w:t>
      </w:r>
    </w:p>
    <w:p w:rsidR="00D87792" w:rsidRPr="00625EEC" w:rsidRDefault="00D87792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teren znajduj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ogólne”;</w:t>
      </w:r>
    </w:p>
    <w:p w:rsidR="00625EEC" w:rsidRDefault="00625EEC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 terenie działki nr 245/4 znajduje się dąb szypułkowy, oznaczony na rysunku planu jako „dąb szypułkowy do zachowania i ochrony”</w:t>
      </w:r>
      <w:r w:rsidR="0066755C">
        <w:rPr>
          <w:rFonts w:ascii="Arial" w:hAnsi="Arial" w:cs="Arial"/>
          <w:color w:val="000000"/>
          <w:sz w:val="22"/>
          <w:szCs w:val="22"/>
        </w:rPr>
        <w:t>, który przeznacza się do ochrony i zachowania</w:t>
      </w:r>
      <w:r w:rsidR="00EC53A2">
        <w:rPr>
          <w:rFonts w:ascii="Arial" w:hAnsi="Arial" w:cs="Arial"/>
          <w:color w:val="000000"/>
          <w:sz w:val="22"/>
          <w:szCs w:val="22"/>
        </w:rPr>
        <w:t xml:space="preserve">. 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>Dopuszcza się zabiegi pielęgnacyjne</w:t>
      </w:r>
      <w:r w:rsidR="00735ED9">
        <w:rPr>
          <w:rFonts w:ascii="Arial" w:hAnsi="Arial" w:cs="Arial"/>
          <w:color w:val="000000"/>
          <w:sz w:val="22"/>
          <w:szCs w:val="22"/>
        </w:rPr>
        <w:t xml:space="preserve"> i korekcyjne</w:t>
      </w:r>
      <w:r w:rsidR="00EC53A2">
        <w:rPr>
          <w:rFonts w:ascii="Arial" w:hAnsi="Arial" w:cs="Arial"/>
          <w:color w:val="000000"/>
          <w:sz w:val="22"/>
          <w:szCs w:val="22"/>
        </w:rPr>
        <w:t xml:space="preserve"> drzewa.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 xml:space="preserve"> </w:t>
      </w:r>
      <w:r w:rsidR="00EC53A2">
        <w:rPr>
          <w:rFonts w:ascii="Arial" w:hAnsi="Arial" w:cs="Arial"/>
          <w:color w:val="000000"/>
          <w:sz w:val="22"/>
          <w:szCs w:val="22"/>
        </w:rPr>
        <w:t>W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 xml:space="preserve">ycinka 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 xml:space="preserve">drzewa 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 xml:space="preserve">jest możliwa jedynie ze względu na 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 xml:space="preserve">jego 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>zły stan fitosanitarny</w:t>
      </w:r>
      <w:r w:rsidR="00EC53A2" w:rsidRPr="00EC53A2">
        <w:rPr>
          <w:rFonts w:ascii="Arial" w:hAnsi="Arial" w:cs="Arial"/>
          <w:color w:val="000000"/>
          <w:sz w:val="22"/>
          <w:szCs w:val="22"/>
        </w:rPr>
        <w:t>;</w:t>
      </w:r>
    </w:p>
    <w:p w:rsidR="00FF6396" w:rsidRPr="00084CCD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obowiązują </w:t>
      </w:r>
      <w:r>
        <w:rPr>
          <w:rFonts w:ascii="Arial" w:hAnsi="Arial" w:cs="Arial"/>
          <w:color w:val="000000"/>
          <w:sz w:val="22"/>
          <w:szCs w:val="22"/>
        </w:rPr>
        <w:t>maksymalne nieprzekraczaln</w:t>
      </w:r>
      <w:r w:rsidRPr="00084CCD">
        <w:rPr>
          <w:rFonts w:ascii="Arial" w:hAnsi="Arial" w:cs="Arial"/>
          <w:color w:val="000000"/>
          <w:sz w:val="22"/>
          <w:szCs w:val="22"/>
        </w:rPr>
        <w:t>e linie zabudowy zgodnie z rysunkiem planu miejscowego;</w:t>
      </w:r>
    </w:p>
    <w:p w:rsidR="00FF6396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obowiązuje zabudowa w formie wolno stojącej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FF6396" w:rsidRPr="00FE3217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dopuszcza się realizację</w:t>
      </w:r>
      <w:r w:rsidR="00CD4B29"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budynków w odległości 1,5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 od granicy działek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budowlanych</w:t>
      </w:r>
      <w:r w:rsidR="00CD4B29">
        <w:rPr>
          <w:rFonts w:ascii="Arial" w:hAnsi="Arial" w:cs="Arial"/>
          <w:color w:val="000000"/>
          <w:sz w:val="22"/>
          <w:szCs w:val="22"/>
        </w:rPr>
        <w:t>;</w:t>
      </w:r>
    </w:p>
    <w:p w:rsidR="00FF6396" w:rsidRPr="00FE3217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powierzchnia czynna biologicznie nie mniejsza niż </w:t>
      </w:r>
      <w:r w:rsidR="00D87792">
        <w:rPr>
          <w:rFonts w:ascii="Arial" w:hAnsi="Arial" w:cs="Arial"/>
          <w:color w:val="000000"/>
          <w:sz w:val="22"/>
          <w:szCs w:val="22"/>
        </w:rPr>
        <w:t>25</w:t>
      </w:r>
      <w:r w:rsidRPr="00FE3217">
        <w:rPr>
          <w:rFonts w:ascii="Arial" w:hAnsi="Arial" w:cs="Arial"/>
          <w:color w:val="000000"/>
          <w:sz w:val="22"/>
          <w:szCs w:val="22"/>
        </w:rPr>
        <w:t>% powierzchni działki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budowlanej</w:t>
      </w:r>
      <w:r w:rsidR="00CD4B29">
        <w:rPr>
          <w:rFonts w:ascii="Arial" w:hAnsi="Arial" w:cs="Arial"/>
          <w:color w:val="000000"/>
          <w:sz w:val="22"/>
          <w:szCs w:val="22"/>
        </w:rPr>
        <w:t xml:space="preserve">. </w:t>
      </w:r>
      <w:r w:rsidR="00CD4B29" w:rsidRPr="007B4DA7">
        <w:rPr>
          <w:rFonts w:ascii="Arial" w:hAnsi="Arial" w:cs="Arial"/>
          <w:color w:val="000000"/>
          <w:sz w:val="22"/>
          <w:szCs w:val="22"/>
        </w:rPr>
        <w:t>Dla działek z istniejącą zabudową, na których przekroczono wskaźnik powierzchni biologicznie czynnej, dopuszcza się jego zachowanie;</w:t>
      </w:r>
    </w:p>
    <w:p w:rsidR="00FF6396" w:rsidRPr="00FE3217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powierzchnia zabudowy w odniesieniu do powierzchni działki budowlanej nie większa niż </w:t>
      </w:r>
      <w:r w:rsidR="00D87792">
        <w:rPr>
          <w:rFonts w:ascii="Arial" w:hAnsi="Arial" w:cs="Arial"/>
          <w:color w:val="000000"/>
          <w:sz w:val="22"/>
          <w:szCs w:val="22"/>
        </w:rPr>
        <w:t>4</w:t>
      </w:r>
      <w:r w:rsidRPr="00FE3217">
        <w:rPr>
          <w:rFonts w:ascii="Arial" w:hAnsi="Arial" w:cs="Arial"/>
          <w:color w:val="000000"/>
          <w:sz w:val="22"/>
          <w:szCs w:val="22"/>
        </w:rPr>
        <w:t>0%</w:t>
      </w:r>
      <w:r w:rsidR="00CD4B29">
        <w:rPr>
          <w:rFonts w:ascii="Arial" w:hAnsi="Arial" w:cs="Arial"/>
          <w:color w:val="000000"/>
          <w:sz w:val="22"/>
          <w:szCs w:val="22"/>
        </w:rPr>
        <w:t xml:space="preserve">. </w:t>
      </w:r>
      <w:r w:rsidR="00CD4B29" w:rsidRPr="003D1EAA">
        <w:rPr>
          <w:rFonts w:ascii="Arial" w:hAnsi="Arial" w:cs="Arial"/>
          <w:color w:val="000000"/>
          <w:sz w:val="22"/>
          <w:szCs w:val="22"/>
        </w:rPr>
        <w:t>Dla działek z istniejącą zabudową, na których przekroczono wskaźnik powierzchni zabudowy, dopuszcza się jego zachowanie;</w:t>
      </w:r>
    </w:p>
    <w:p w:rsidR="00FF6396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minimalna intensywność zabudowy równa 0, obowiązuje maksymalna intensywność zabudowy do </w:t>
      </w:r>
      <w:r w:rsidR="00D87792">
        <w:rPr>
          <w:rFonts w:ascii="Arial" w:hAnsi="Arial" w:cs="Arial"/>
          <w:color w:val="000000"/>
          <w:sz w:val="22"/>
          <w:szCs w:val="22"/>
        </w:rPr>
        <w:t>1</w:t>
      </w:r>
      <w:r w:rsidRPr="00FE3217">
        <w:rPr>
          <w:rFonts w:ascii="Arial" w:hAnsi="Arial" w:cs="Arial"/>
          <w:color w:val="000000"/>
          <w:sz w:val="22"/>
          <w:szCs w:val="22"/>
        </w:rPr>
        <w:t>,</w:t>
      </w:r>
      <w:r w:rsidR="00D87792">
        <w:rPr>
          <w:rFonts w:ascii="Arial" w:hAnsi="Arial" w:cs="Arial"/>
          <w:color w:val="000000"/>
          <w:sz w:val="22"/>
          <w:szCs w:val="22"/>
        </w:rPr>
        <w:t>2</w:t>
      </w:r>
      <w:r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FF6396" w:rsidRPr="00394598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60762">
        <w:rPr>
          <w:rFonts w:ascii="Arial" w:hAnsi="Arial" w:cs="Arial"/>
          <w:color w:val="000000"/>
          <w:sz w:val="22"/>
          <w:szCs w:val="22"/>
        </w:rPr>
        <w:t>obowiązuje wysok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ość budynków nie większa niż </w:t>
      </w:r>
      <w:r w:rsidR="008C242A">
        <w:rPr>
          <w:rFonts w:ascii="Arial" w:hAnsi="Arial" w:cs="Arial"/>
          <w:color w:val="000000" w:themeColor="text1"/>
          <w:sz w:val="22"/>
          <w:szCs w:val="22"/>
        </w:rPr>
        <w:t>10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,</w:t>
      </w:r>
      <w:r w:rsidR="008C242A">
        <w:rPr>
          <w:rFonts w:ascii="Arial" w:hAnsi="Arial" w:cs="Arial"/>
          <w:color w:val="000000" w:themeColor="text1"/>
          <w:sz w:val="22"/>
          <w:szCs w:val="22"/>
        </w:rPr>
        <w:t>5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m</w:t>
      </w:r>
      <w:r w:rsidR="00DB6636" w:rsidRPr="00394598">
        <w:rPr>
          <w:rFonts w:ascii="Arial" w:hAnsi="Arial" w:cs="Arial"/>
          <w:color w:val="000000" w:themeColor="text1"/>
          <w:sz w:val="22"/>
          <w:szCs w:val="22"/>
        </w:rPr>
        <w:t>. Dopuszcza się zachowanie istniejących budynków o wyższej wysokości;</w:t>
      </w:r>
    </w:p>
    <w:p w:rsidR="00FF6396" w:rsidRPr="00860762" w:rsidRDefault="00FF6396" w:rsidP="00D87792">
      <w:pPr>
        <w:numPr>
          <w:ilvl w:val="0"/>
          <w:numId w:val="38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>wolno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stojących lub przybudowanych obiektów budowlanych</w:t>
      </w:r>
      <w:r>
        <w:rPr>
          <w:rFonts w:ascii="Arial" w:hAnsi="Arial" w:cs="Arial"/>
          <w:color w:val="000000"/>
          <w:sz w:val="22"/>
          <w:szCs w:val="22"/>
        </w:rPr>
        <w:t>, nie będących budynkami,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nie większa niż 1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m;</w:t>
      </w:r>
    </w:p>
    <w:p w:rsidR="00CD4B29" w:rsidRDefault="00FF6396" w:rsidP="00D87792">
      <w:pPr>
        <w:pStyle w:val="Tekstpodstawowy2"/>
        <w:numPr>
          <w:ilvl w:val="0"/>
          <w:numId w:val="38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obowiązują główne dachy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tj. zajmujące nie mniej niż 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7E7F2D">
        <w:rPr>
          <w:rFonts w:ascii="Arial" w:hAnsi="Arial" w:cs="Arial"/>
          <w:color w:val="000000"/>
          <w:sz w:val="22"/>
          <w:szCs w:val="22"/>
        </w:rPr>
        <w:t>0% powierzchni wszystkich dachów na danym budynku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strome, dwuspadowe, w tym krzyżujące się, proste lub naczółkowe, o nachyleniu głównych połaci dachowych od 30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do 45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>. Dopuszcza się realizację dachów drugorzędnych o dowolnym kształcie i nachyleniu. Obowiązuje krycie stromych dachów dachówką lub blachodachówką. Kolory pokryć dachów stromych winny ograniczać się do naturalnych materiału ceramicznego (czerwienie i brązy) oraz do czerni i grafitu</w:t>
      </w:r>
      <w:r w:rsidR="00695C62">
        <w:rPr>
          <w:rFonts w:ascii="Arial" w:hAnsi="Arial" w:cs="Arial"/>
          <w:color w:val="000000"/>
          <w:sz w:val="22"/>
          <w:szCs w:val="22"/>
        </w:rPr>
        <w:t xml:space="preserve">. </w:t>
      </w:r>
      <w:r w:rsidR="00CD4B29" w:rsidRPr="007E7F2D">
        <w:rPr>
          <w:rFonts w:ascii="Arial" w:hAnsi="Arial" w:cs="Arial"/>
          <w:color w:val="000000"/>
          <w:sz w:val="22"/>
          <w:szCs w:val="22"/>
        </w:rPr>
        <w:t xml:space="preserve">Dla istniejących budynków dopuszcza się zachowanie innych </w:t>
      </w:r>
      <w:r w:rsidR="00CD4B29">
        <w:rPr>
          <w:rFonts w:ascii="Arial" w:hAnsi="Arial" w:cs="Arial"/>
          <w:color w:val="000000"/>
          <w:sz w:val="22"/>
          <w:szCs w:val="22"/>
        </w:rPr>
        <w:t xml:space="preserve">kształtów, </w:t>
      </w:r>
      <w:r w:rsidR="00CD4B29" w:rsidRPr="007E7F2D">
        <w:rPr>
          <w:rFonts w:ascii="Arial" w:hAnsi="Arial" w:cs="Arial"/>
          <w:color w:val="000000"/>
          <w:sz w:val="22"/>
          <w:szCs w:val="22"/>
        </w:rPr>
        <w:t>kątów nachylenia</w:t>
      </w:r>
      <w:r w:rsidR="00CD4B29">
        <w:rPr>
          <w:rFonts w:ascii="Arial" w:hAnsi="Arial" w:cs="Arial"/>
          <w:color w:val="000000"/>
          <w:sz w:val="22"/>
          <w:szCs w:val="22"/>
        </w:rPr>
        <w:t xml:space="preserve"> i pokryć</w:t>
      </w:r>
      <w:r w:rsidR="00CD4B29" w:rsidRPr="007E7F2D">
        <w:rPr>
          <w:rFonts w:ascii="Arial" w:hAnsi="Arial" w:cs="Arial"/>
          <w:color w:val="000000"/>
          <w:sz w:val="22"/>
          <w:szCs w:val="22"/>
        </w:rPr>
        <w:t xml:space="preserve"> dachów</w:t>
      </w:r>
      <w:r w:rsidR="00CD4B29">
        <w:rPr>
          <w:rFonts w:ascii="Arial" w:hAnsi="Arial" w:cs="Arial"/>
          <w:color w:val="000000"/>
          <w:sz w:val="22"/>
          <w:szCs w:val="22"/>
        </w:rPr>
        <w:t>;</w:t>
      </w:r>
    </w:p>
    <w:p w:rsidR="00FF6396" w:rsidRPr="00FE3217" w:rsidRDefault="00FF6396" w:rsidP="00D87792">
      <w:pPr>
        <w:pStyle w:val="Tekstpodstawowy2"/>
        <w:numPr>
          <w:ilvl w:val="0"/>
          <w:numId w:val="38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wymagane jest wykończenie elewacji w tynku, cegle, kamieniu</w:t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drewnie.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84B57">
        <w:rPr>
          <w:rFonts w:ascii="Arial" w:hAnsi="Arial" w:cs="Arial"/>
          <w:color w:val="000000"/>
          <w:sz w:val="22"/>
          <w:szCs w:val="22"/>
        </w:rPr>
        <w:t>Obowiązuje pastelowa kolorystyka dla tynkowanych elewacji</w:t>
      </w:r>
      <w:r>
        <w:rPr>
          <w:rFonts w:ascii="Arial" w:hAnsi="Arial" w:cs="Arial"/>
          <w:color w:val="000000"/>
          <w:sz w:val="22"/>
          <w:szCs w:val="22"/>
        </w:rPr>
        <w:t xml:space="preserve"> (biele, szarości, beże)</w:t>
      </w:r>
      <w:r w:rsidRPr="00F84B57">
        <w:rPr>
          <w:rFonts w:ascii="Arial" w:hAnsi="Arial" w:cs="Arial"/>
          <w:color w:val="000000"/>
          <w:sz w:val="22"/>
          <w:szCs w:val="22"/>
        </w:rPr>
        <w:t xml:space="preserve"> – nie więcej niż trzy kolory w jednej tonacji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D87792" w:rsidRPr="00B72F4E" w:rsidRDefault="00D87792" w:rsidP="00D87792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87792" w:rsidRPr="00B72F4E" w:rsidRDefault="00D87792" w:rsidP="00D8779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72F4E">
        <w:rPr>
          <w:rFonts w:ascii="Arial" w:hAnsi="Arial" w:cs="Arial"/>
          <w:b/>
          <w:bCs/>
          <w:color w:val="000000"/>
          <w:sz w:val="22"/>
          <w:szCs w:val="22"/>
        </w:rPr>
        <w:t>§11.</w:t>
      </w:r>
      <w:r w:rsidRPr="00B72F4E">
        <w:rPr>
          <w:rFonts w:ascii="Arial" w:hAnsi="Arial" w:cs="Arial"/>
          <w:color w:val="000000"/>
          <w:sz w:val="22"/>
          <w:szCs w:val="22"/>
        </w:rPr>
        <w:t xml:space="preserve"> Ustalenia dla terenu o symbolu </w:t>
      </w:r>
      <w:proofErr w:type="spellStart"/>
      <w:r w:rsidRPr="00B72F4E">
        <w:rPr>
          <w:rFonts w:ascii="Arial" w:hAnsi="Arial" w:cs="Arial"/>
          <w:b/>
          <w:bCs/>
          <w:color w:val="000000"/>
          <w:sz w:val="22"/>
          <w:szCs w:val="22"/>
        </w:rPr>
        <w:t>4</w:t>
      </w:r>
      <w:r w:rsidR="00B72F4E" w:rsidRPr="00B72F4E">
        <w:rPr>
          <w:rFonts w:ascii="Arial" w:hAnsi="Arial" w:cs="Arial"/>
          <w:b/>
          <w:bCs/>
          <w:color w:val="000000"/>
          <w:sz w:val="22"/>
          <w:szCs w:val="22"/>
        </w:rPr>
        <w:t>8US</w:t>
      </w:r>
      <w:proofErr w:type="spellEnd"/>
      <w:r w:rsidRPr="00B72F4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B72F4E">
        <w:rPr>
          <w:rFonts w:ascii="Arial" w:hAnsi="Arial" w:cs="Arial"/>
          <w:color w:val="000000"/>
          <w:sz w:val="22"/>
          <w:szCs w:val="22"/>
        </w:rPr>
        <w:t>o powierzchni 0,20 ha:</w:t>
      </w:r>
    </w:p>
    <w:p w:rsidR="00B72F4E" w:rsidRDefault="00D87792" w:rsidP="00773779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B72F4E">
        <w:rPr>
          <w:rFonts w:ascii="Arial" w:hAnsi="Arial" w:cs="Arial"/>
          <w:color w:val="000000"/>
          <w:sz w:val="22"/>
          <w:szCs w:val="22"/>
        </w:rPr>
        <w:t xml:space="preserve">teren </w:t>
      </w:r>
      <w:r w:rsidR="00B72F4E" w:rsidRPr="00B72F4E">
        <w:rPr>
          <w:rFonts w:ascii="Arial" w:hAnsi="Arial" w:cs="Arial"/>
          <w:color w:val="000000"/>
          <w:sz w:val="22"/>
          <w:szCs w:val="22"/>
        </w:rPr>
        <w:t>sportu i rekreacji</w:t>
      </w:r>
      <w:r w:rsidRPr="00B72F4E">
        <w:rPr>
          <w:rFonts w:ascii="Arial" w:hAnsi="Arial" w:cs="Arial"/>
          <w:color w:val="000000"/>
          <w:sz w:val="22"/>
          <w:szCs w:val="22"/>
        </w:rPr>
        <w:t xml:space="preserve">. </w:t>
      </w:r>
      <w:r w:rsidR="00B72F4E" w:rsidRPr="00B72F4E">
        <w:rPr>
          <w:rFonts w:ascii="Arial" w:hAnsi="Arial" w:cs="Arial"/>
          <w:color w:val="000000"/>
          <w:sz w:val="22"/>
          <w:szCs w:val="22"/>
        </w:rPr>
        <w:t xml:space="preserve">Dopuszcza się budowę jednego budynku o powierzchni zabudowy nie przekraczającej </w:t>
      </w:r>
      <w:proofErr w:type="spellStart"/>
      <w:r w:rsidR="00B72F4E" w:rsidRPr="00B72F4E">
        <w:rPr>
          <w:rFonts w:ascii="Arial" w:hAnsi="Arial" w:cs="Arial"/>
          <w:color w:val="000000"/>
          <w:sz w:val="22"/>
          <w:szCs w:val="22"/>
        </w:rPr>
        <w:t>50m</w:t>
      </w:r>
      <w:r w:rsidR="00B72F4E" w:rsidRPr="00B72F4E"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spellEnd"/>
      <w:r w:rsidR="00B72F4E" w:rsidRPr="00B72F4E">
        <w:rPr>
          <w:rFonts w:ascii="Arial" w:hAnsi="Arial" w:cs="Arial"/>
          <w:color w:val="000000"/>
          <w:sz w:val="22"/>
          <w:szCs w:val="22"/>
        </w:rPr>
        <w:t xml:space="preserve"> dla toalet publicznych z dopuszczeniem uzupełniających lokali usługowych;</w:t>
      </w:r>
    </w:p>
    <w:p w:rsidR="00B72F4E" w:rsidRPr="00B72F4E" w:rsidRDefault="00B72F4E" w:rsidP="00B72F4E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B72F4E">
        <w:rPr>
          <w:rFonts w:ascii="Arial" w:hAnsi="Arial" w:cs="Arial"/>
          <w:color w:val="000000" w:themeColor="text1"/>
          <w:sz w:val="22"/>
          <w:szCs w:val="22"/>
        </w:rPr>
        <w:t>teren znajduje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ogólne”;</w:t>
      </w:r>
    </w:p>
    <w:p w:rsidR="00B72F4E" w:rsidRDefault="00B72F4E" w:rsidP="00B72F4E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B72F4E">
        <w:rPr>
          <w:rFonts w:ascii="Arial" w:hAnsi="Arial" w:cs="Arial"/>
          <w:color w:val="000000"/>
          <w:sz w:val="22"/>
          <w:szCs w:val="22"/>
        </w:rPr>
        <w:t>obowiązują maksymalne nieprzekraczalne linie zabudowy zgodnie z rysunkiem planu miejscowego;</w:t>
      </w:r>
    </w:p>
    <w:p w:rsidR="00B72F4E" w:rsidRDefault="00B72F4E" w:rsidP="00B72F4E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B72F4E">
        <w:rPr>
          <w:rFonts w:ascii="Arial" w:hAnsi="Arial" w:cs="Arial"/>
          <w:color w:val="000000"/>
          <w:sz w:val="22"/>
          <w:szCs w:val="22"/>
        </w:rPr>
        <w:t>obowiązuje zabudowa w formie wolno stojącej;</w:t>
      </w:r>
    </w:p>
    <w:p w:rsidR="00B72F4E" w:rsidRDefault="00B72F4E" w:rsidP="00B72F4E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B72F4E">
        <w:rPr>
          <w:rFonts w:ascii="Arial" w:hAnsi="Arial" w:cs="Arial"/>
          <w:color w:val="000000"/>
          <w:sz w:val="22"/>
          <w:szCs w:val="22"/>
        </w:rPr>
        <w:t>obowiązuje powierzchnia czynna biologicznie nie mniejsza niż 50% powierzchni działki budowlanej;</w:t>
      </w:r>
    </w:p>
    <w:p w:rsidR="00B72F4E" w:rsidRDefault="00B72F4E" w:rsidP="00B72F4E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B72F4E">
        <w:rPr>
          <w:rFonts w:ascii="Arial" w:hAnsi="Arial" w:cs="Arial"/>
          <w:color w:val="000000"/>
          <w:sz w:val="22"/>
          <w:szCs w:val="22"/>
        </w:rPr>
        <w:t>obowiązuje minimalna intensywność zabudowy równa 0, obowiązuje maksymalna intensywność zabudowy do 0,1;</w:t>
      </w:r>
    </w:p>
    <w:p w:rsidR="00B72F4E" w:rsidRPr="00E97182" w:rsidRDefault="00B72F4E" w:rsidP="00E97182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E97182">
        <w:rPr>
          <w:rFonts w:ascii="Arial" w:hAnsi="Arial" w:cs="Arial"/>
          <w:color w:val="000000"/>
          <w:sz w:val="22"/>
          <w:szCs w:val="22"/>
        </w:rPr>
        <w:t>obowiązuje wysok</w:t>
      </w:r>
      <w:r w:rsidRPr="00E97182">
        <w:rPr>
          <w:rFonts w:ascii="Arial" w:hAnsi="Arial" w:cs="Arial"/>
          <w:color w:val="000000" w:themeColor="text1"/>
          <w:sz w:val="22"/>
          <w:szCs w:val="22"/>
        </w:rPr>
        <w:t>ość budynku nie większa niż 6,0 m;</w:t>
      </w:r>
    </w:p>
    <w:p w:rsidR="00B72F4E" w:rsidRDefault="001858B3" w:rsidP="00E97182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>wolno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stojących lub przybudowanych obiektów budowlanych</w:t>
      </w:r>
      <w:r>
        <w:rPr>
          <w:rFonts w:ascii="Arial" w:hAnsi="Arial" w:cs="Arial"/>
          <w:color w:val="000000"/>
          <w:sz w:val="22"/>
          <w:szCs w:val="22"/>
        </w:rPr>
        <w:t>, nie będących budynkami,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nie większa niż 1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 xml:space="preserve">. Wyjątek stanowi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napowietrzna elektroenergetyczna linia najwyższych napięć</w:t>
      </w:r>
      <w:r>
        <w:rPr>
          <w:rFonts w:ascii="Arial" w:hAnsi="Arial" w:cs="Arial"/>
          <w:color w:val="000000" w:themeColor="text1"/>
          <w:sz w:val="22"/>
          <w:szCs w:val="22"/>
        </w:rPr>
        <w:t>, dla której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nie większa niż </w:t>
      </w:r>
      <w:r>
        <w:rPr>
          <w:rFonts w:ascii="Arial" w:hAnsi="Arial" w:cs="Arial"/>
          <w:color w:val="000000"/>
          <w:sz w:val="22"/>
          <w:szCs w:val="22"/>
        </w:rPr>
        <w:t>50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E97182" w:rsidRDefault="00E97182" w:rsidP="00E97182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główn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dach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Pr="007E7F2D">
        <w:rPr>
          <w:rFonts w:ascii="Arial" w:hAnsi="Arial" w:cs="Arial"/>
          <w:color w:val="000000"/>
          <w:sz w:val="22"/>
          <w:szCs w:val="22"/>
        </w:rPr>
        <w:t>tj. zajmując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nie mniej niż 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7E7F2D">
        <w:rPr>
          <w:rFonts w:ascii="Arial" w:hAnsi="Arial" w:cs="Arial"/>
          <w:color w:val="000000"/>
          <w:sz w:val="22"/>
          <w:szCs w:val="22"/>
        </w:rPr>
        <w:t>0% powierzchni wszystkich dachów na danym budynku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strom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E3217">
        <w:rPr>
          <w:rFonts w:ascii="Arial" w:hAnsi="Arial" w:cs="Arial"/>
          <w:color w:val="000000"/>
          <w:sz w:val="22"/>
          <w:szCs w:val="22"/>
        </w:rPr>
        <w:t>, dwu</w:t>
      </w:r>
      <w:r>
        <w:rPr>
          <w:rFonts w:ascii="Arial" w:hAnsi="Arial" w:cs="Arial"/>
          <w:color w:val="000000"/>
          <w:sz w:val="22"/>
          <w:szCs w:val="22"/>
        </w:rPr>
        <w:t xml:space="preserve"> lub cztero</w:t>
      </w:r>
      <w:r w:rsidRPr="00FE3217">
        <w:rPr>
          <w:rFonts w:ascii="Arial" w:hAnsi="Arial" w:cs="Arial"/>
          <w:color w:val="000000"/>
          <w:sz w:val="22"/>
          <w:szCs w:val="22"/>
        </w:rPr>
        <w:t>spadow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E3217">
        <w:rPr>
          <w:rFonts w:ascii="Arial" w:hAnsi="Arial" w:cs="Arial"/>
          <w:color w:val="000000"/>
          <w:sz w:val="22"/>
          <w:szCs w:val="22"/>
        </w:rPr>
        <w:t>, w tym krzyżując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się, prost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lub naczółkow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E3217">
        <w:rPr>
          <w:rFonts w:ascii="Arial" w:hAnsi="Arial" w:cs="Arial"/>
          <w:color w:val="000000"/>
          <w:sz w:val="22"/>
          <w:szCs w:val="22"/>
        </w:rPr>
        <w:t>, o nachyleniu głównych połaci dachowych od 30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do 45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>. Dopuszcza się realizację dachów drugorzędnych o dowolnym kształcie i nachyleniu. Obowiązuje krycie stromych dachów dachówką lub blachodachówką. Kolory pokryć dachów stromych winny ograniczać się do naturalnych materiału ceramicznego (czerwienie i brązy) oraz do czerni i grafitu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E97182" w:rsidRPr="00E97182" w:rsidRDefault="00E97182" w:rsidP="00E97182">
      <w:pPr>
        <w:pStyle w:val="Tekstpodstawowy2"/>
        <w:numPr>
          <w:ilvl w:val="0"/>
          <w:numId w:val="40"/>
        </w:numPr>
        <w:tabs>
          <w:tab w:val="clear" w:pos="720"/>
          <w:tab w:val="left" w:pos="0"/>
          <w:tab w:val="num" w:pos="567"/>
        </w:tabs>
        <w:ind w:left="567" w:hanging="283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wymagane jest wykończenie elewacji w tynku, cegle, kamieniu</w:t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drewnie.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84B57">
        <w:rPr>
          <w:rFonts w:ascii="Arial" w:hAnsi="Arial" w:cs="Arial"/>
          <w:color w:val="000000"/>
          <w:sz w:val="22"/>
          <w:szCs w:val="22"/>
        </w:rPr>
        <w:t>Obowiązuje pastelowa kolorystyka dla tynkowanych elewacji</w:t>
      </w:r>
      <w:r>
        <w:rPr>
          <w:rFonts w:ascii="Arial" w:hAnsi="Arial" w:cs="Arial"/>
          <w:color w:val="000000"/>
          <w:sz w:val="22"/>
          <w:szCs w:val="22"/>
        </w:rPr>
        <w:t xml:space="preserve"> (biele, szarości, beże)</w:t>
      </w:r>
      <w:r w:rsidRPr="00F84B57">
        <w:rPr>
          <w:rFonts w:ascii="Arial" w:hAnsi="Arial" w:cs="Arial"/>
          <w:color w:val="000000"/>
          <w:sz w:val="22"/>
          <w:szCs w:val="22"/>
        </w:rPr>
        <w:t xml:space="preserve"> – nie więcej niż trzy kolory w jednej tonacji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D87792" w:rsidRDefault="00D87792" w:rsidP="00157330">
      <w:pPr>
        <w:tabs>
          <w:tab w:val="num" w:pos="567"/>
        </w:tabs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5364DE" w:rsidRPr="00524AB5" w:rsidRDefault="005364DE" w:rsidP="005364DE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>
        <w:rPr>
          <w:rFonts w:ascii="Arial" w:hAnsi="Arial" w:cs="Arial"/>
          <w:b/>
          <w:bCs/>
          <w:color w:val="000000"/>
          <w:sz w:val="22"/>
          <w:szCs w:val="22"/>
        </w:rPr>
        <w:t>12</w:t>
      </w:r>
      <w:r w:rsidRPr="00524AB5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Ustalenia dla terenu o symbolu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51R</w:t>
      </w:r>
      <w:proofErr w:type="spellEnd"/>
      <w:r w:rsidRPr="00524A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>0</w:t>
      </w:r>
      <w:r w:rsidRPr="00524AB5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>27</w:t>
      </w:r>
      <w:r w:rsidRPr="00524AB5">
        <w:rPr>
          <w:rFonts w:ascii="Arial" w:hAnsi="Arial" w:cs="Arial"/>
          <w:color w:val="000000"/>
          <w:sz w:val="22"/>
          <w:szCs w:val="22"/>
        </w:rPr>
        <w:t xml:space="preserve"> ha:</w:t>
      </w:r>
    </w:p>
    <w:p w:rsidR="005364DE" w:rsidRDefault="005364DE" w:rsidP="005364DE">
      <w:pPr>
        <w:pStyle w:val="Tekstpodstawowy2"/>
        <w:numPr>
          <w:ilvl w:val="0"/>
          <w:numId w:val="41"/>
        </w:numPr>
        <w:rPr>
          <w:rFonts w:ascii="Arial" w:hAnsi="Arial" w:cs="Arial"/>
          <w:color w:val="000000"/>
          <w:sz w:val="22"/>
          <w:szCs w:val="22"/>
        </w:rPr>
      </w:pPr>
      <w:r w:rsidRPr="00524AB5">
        <w:rPr>
          <w:rFonts w:ascii="Arial" w:hAnsi="Arial" w:cs="Arial"/>
          <w:color w:val="000000"/>
          <w:sz w:val="22"/>
          <w:szCs w:val="22"/>
        </w:rPr>
        <w:t>ter</w:t>
      </w:r>
      <w:r w:rsidRPr="009B7AB8">
        <w:rPr>
          <w:rFonts w:ascii="Arial" w:hAnsi="Arial" w:cs="Arial"/>
          <w:color w:val="000000"/>
          <w:sz w:val="22"/>
          <w:szCs w:val="22"/>
        </w:rPr>
        <w:t>en rolniczy;</w:t>
      </w:r>
    </w:p>
    <w:p w:rsidR="005364DE" w:rsidRPr="005364DE" w:rsidRDefault="005364DE" w:rsidP="005364DE">
      <w:pPr>
        <w:pStyle w:val="Tekstpodstawowy2"/>
        <w:numPr>
          <w:ilvl w:val="0"/>
          <w:numId w:val="41"/>
        </w:numPr>
        <w:rPr>
          <w:rFonts w:ascii="Arial" w:hAnsi="Arial" w:cs="Arial"/>
          <w:color w:val="000000"/>
          <w:sz w:val="22"/>
          <w:szCs w:val="22"/>
        </w:rPr>
      </w:pPr>
      <w:r w:rsidRPr="005364DE">
        <w:rPr>
          <w:rFonts w:ascii="Arial" w:hAnsi="Arial" w:cs="Arial"/>
          <w:color w:val="000000" w:themeColor="text1"/>
          <w:sz w:val="22"/>
          <w:szCs w:val="22"/>
        </w:rPr>
        <w:t xml:space="preserve">dopuszcza się realizację obiektów budowlanych nie będących budynkami, w tym infrastruktury technicznej i komunikacyjnej, dla których obowiązuje wysokość nie większa niż </w:t>
      </w:r>
      <w:r>
        <w:rPr>
          <w:rFonts w:ascii="Arial" w:hAnsi="Arial" w:cs="Arial"/>
          <w:color w:val="000000" w:themeColor="text1"/>
          <w:sz w:val="22"/>
          <w:szCs w:val="22"/>
        </w:rPr>
        <w:t>15</w:t>
      </w:r>
      <w:r w:rsidRPr="005364DE">
        <w:rPr>
          <w:rFonts w:ascii="Arial" w:hAnsi="Arial" w:cs="Arial"/>
          <w:color w:val="000000" w:themeColor="text1"/>
          <w:sz w:val="22"/>
          <w:szCs w:val="22"/>
        </w:rPr>
        <w:t>,0 m.</w:t>
      </w:r>
    </w:p>
    <w:p w:rsidR="005364DE" w:rsidRPr="00D81474" w:rsidRDefault="005364DE" w:rsidP="005364DE">
      <w:pPr>
        <w:pStyle w:val="Tekstpodstawowy2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5364DE" w:rsidRPr="00D81474" w:rsidRDefault="005364DE" w:rsidP="005364DE">
      <w:pPr>
        <w:pStyle w:val="Tekstpodstawowy2"/>
        <w:tabs>
          <w:tab w:val="left" w:pos="0"/>
        </w:tabs>
        <w:ind w:left="0" w:firstLine="0"/>
        <w:contextualSpacing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§1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Ustalenia dla terenów o symbolach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58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WS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o powierzchni 0,</w:t>
      </w:r>
      <w:r>
        <w:rPr>
          <w:rFonts w:ascii="Arial" w:hAnsi="Arial" w:cs="Arial"/>
          <w:color w:val="000000" w:themeColor="text1"/>
          <w:sz w:val="22"/>
          <w:szCs w:val="22"/>
        </w:rPr>
        <w:t>13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D75216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="00D75216">
        <w:rPr>
          <w:rFonts w:ascii="Arial" w:hAnsi="Arial" w:cs="Arial"/>
          <w:b/>
          <w:bCs/>
          <w:color w:val="000000" w:themeColor="text1"/>
          <w:sz w:val="22"/>
          <w:szCs w:val="22"/>
        </w:rPr>
        <w:t>73</w:t>
      </w:r>
      <w:r w:rsidR="00D75216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WS</w:t>
      </w:r>
      <w:proofErr w:type="spellEnd"/>
      <w:r w:rsidR="00D75216" w:rsidRPr="00D81474">
        <w:rPr>
          <w:rFonts w:ascii="Arial" w:hAnsi="Arial" w:cs="Arial"/>
          <w:color w:val="000000" w:themeColor="text1"/>
          <w:sz w:val="22"/>
          <w:szCs w:val="22"/>
        </w:rPr>
        <w:t xml:space="preserve"> o powierzchni</w:t>
      </w:r>
      <w:r w:rsidR="00D752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75216">
        <w:rPr>
          <w:rFonts w:ascii="Arial" w:hAnsi="Arial" w:cs="Arial"/>
          <w:color w:val="000000" w:themeColor="text1"/>
          <w:sz w:val="22"/>
          <w:szCs w:val="22"/>
        </w:rPr>
        <w:t>0,09ha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>:</w:t>
      </w:r>
    </w:p>
    <w:p w:rsidR="005364DE" w:rsidRPr="00D81474" w:rsidRDefault="005364DE" w:rsidP="005364DE">
      <w:pPr>
        <w:pStyle w:val="Tekstpodstawowy2"/>
        <w:numPr>
          <w:ilvl w:val="0"/>
          <w:numId w:val="42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teren wód powierzchniowych śródlądowych;</w:t>
      </w:r>
    </w:p>
    <w:p w:rsidR="005364DE" w:rsidRPr="00D81474" w:rsidRDefault="005364DE" w:rsidP="005364DE">
      <w:pPr>
        <w:numPr>
          <w:ilvl w:val="0"/>
          <w:numId w:val="4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dopuszcza się realizację obiektów budowlanych nie będących budynkami, w tym infrastruktury technicznej i komunikacyjnej, dla których obowiązuje wysokość nie większa niż 3,0 m.</w:t>
      </w:r>
    </w:p>
    <w:p w:rsidR="005364DE" w:rsidRDefault="005364DE" w:rsidP="005364DE">
      <w:pPr>
        <w:jc w:val="both"/>
        <w:rPr>
          <w:rFonts w:ascii="Arial" w:hAnsi="Arial" w:cs="Arial"/>
          <w:b/>
          <w:bCs/>
          <w:color w:val="FF0000"/>
        </w:rPr>
      </w:pPr>
    </w:p>
    <w:p w:rsidR="005364DE" w:rsidRPr="00FE3217" w:rsidRDefault="005364DE" w:rsidP="005364DE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>
        <w:rPr>
          <w:rFonts w:ascii="Arial" w:hAnsi="Arial" w:cs="Arial"/>
          <w:b/>
          <w:bCs/>
          <w:color w:val="000000"/>
          <w:sz w:val="22"/>
          <w:szCs w:val="22"/>
        </w:rPr>
        <w:t>14</w:t>
      </w:r>
      <w:r w:rsidRPr="00FE3217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Ustalenia dla teren</w:t>
      </w:r>
      <w:r>
        <w:rPr>
          <w:rFonts w:ascii="Arial" w:hAnsi="Arial" w:cs="Arial"/>
          <w:color w:val="000000"/>
          <w:sz w:val="22"/>
          <w:szCs w:val="22"/>
        </w:rPr>
        <w:t>u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o symbol</w:t>
      </w:r>
      <w:r>
        <w:rPr>
          <w:rFonts w:ascii="Arial" w:hAnsi="Arial" w:cs="Arial"/>
          <w:color w:val="000000"/>
          <w:sz w:val="22"/>
          <w:szCs w:val="22"/>
        </w:rPr>
        <w:t>u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59U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o powierzchni </w:t>
      </w:r>
      <w:r>
        <w:rPr>
          <w:rFonts w:ascii="Arial" w:hAnsi="Arial" w:cs="Arial"/>
          <w:color w:val="000000"/>
          <w:sz w:val="22"/>
          <w:szCs w:val="22"/>
        </w:rPr>
        <w:t xml:space="preserve">2,26 </w:t>
      </w:r>
      <w:r w:rsidRPr="00FE3217">
        <w:rPr>
          <w:rFonts w:ascii="Arial" w:hAnsi="Arial" w:cs="Arial"/>
          <w:color w:val="000000"/>
          <w:sz w:val="22"/>
          <w:szCs w:val="22"/>
        </w:rPr>
        <w:t>ha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5364DE" w:rsidRDefault="005364DE" w:rsidP="005364DE">
      <w:pPr>
        <w:pStyle w:val="Tekstpodstawowy2"/>
        <w:numPr>
          <w:ilvl w:val="0"/>
          <w:numId w:val="43"/>
        </w:numPr>
        <w:rPr>
          <w:rFonts w:ascii="Arial" w:hAnsi="Arial" w:cs="Arial"/>
          <w:color w:val="000000"/>
          <w:sz w:val="22"/>
          <w:szCs w:val="22"/>
        </w:rPr>
      </w:pPr>
      <w:r w:rsidRPr="00853C93">
        <w:rPr>
          <w:rFonts w:ascii="Arial" w:hAnsi="Arial" w:cs="Arial"/>
          <w:color w:val="000000"/>
          <w:sz w:val="22"/>
          <w:szCs w:val="22"/>
        </w:rPr>
        <w:t xml:space="preserve">teren zabudowy </w:t>
      </w:r>
      <w:r>
        <w:rPr>
          <w:rFonts w:ascii="Arial" w:hAnsi="Arial" w:cs="Arial"/>
          <w:color w:val="000000"/>
          <w:sz w:val="22"/>
          <w:szCs w:val="22"/>
        </w:rPr>
        <w:t>usługowej</w:t>
      </w:r>
      <w:r w:rsidRPr="00853C93">
        <w:rPr>
          <w:rFonts w:ascii="Arial" w:hAnsi="Arial" w:cs="Arial"/>
          <w:color w:val="000000"/>
          <w:sz w:val="22"/>
          <w:szCs w:val="22"/>
        </w:rPr>
        <w:t>;</w:t>
      </w:r>
    </w:p>
    <w:p w:rsidR="005364DE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dla działek zabudowanych niezgodnie z ustaleniami planu miejscowego dopuszcza się zachowanie istniejącej zabudowy, dopuszcza się jej remonty i przebudowę, dopuszcza się jej rozbudowę, nadbudowę i zmianę sposobu użytkowania na nowe funkcje zgodnie z ustaleniami planu miejscowego;</w:t>
      </w:r>
    </w:p>
    <w:p w:rsidR="00833301" w:rsidRDefault="00833301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teren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przebiega napowietrzna elektroenergetyczna linia najwyższych napięć relacji Dunowo – Żydowo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220kV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>) wraz ze strefą ochronną – pasem technologicznym o szerokości 50,0 m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po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25,0m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od osi linii w obu kierunkach w rzucie poziomym), wyznaczon</w:t>
      </w:r>
      <w:r>
        <w:rPr>
          <w:rFonts w:ascii="Arial" w:hAnsi="Arial" w:cs="Arial"/>
          <w:color w:val="000000" w:themeColor="text1"/>
          <w:sz w:val="22"/>
          <w:szCs w:val="22"/>
        </w:rPr>
        <w:t>ym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na rysunku planu.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ogólne”;</w:t>
      </w:r>
    </w:p>
    <w:p w:rsidR="005364DE" w:rsidRPr="00084CCD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obowiązują </w:t>
      </w:r>
      <w:r>
        <w:rPr>
          <w:rFonts w:ascii="Arial" w:hAnsi="Arial" w:cs="Arial"/>
          <w:color w:val="000000"/>
          <w:sz w:val="22"/>
          <w:szCs w:val="22"/>
        </w:rPr>
        <w:t>maksymalne nieprzekraczaln</w:t>
      </w:r>
      <w:r w:rsidRPr="00084CCD">
        <w:rPr>
          <w:rFonts w:ascii="Arial" w:hAnsi="Arial" w:cs="Arial"/>
          <w:color w:val="000000"/>
          <w:sz w:val="22"/>
          <w:szCs w:val="22"/>
        </w:rPr>
        <w:t>e linie zabudowy zgodnie z rysunkiem planu miejscowego;</w:t>
      </w:r>
    </w:p>
    <w:p w:rsidR="005364DE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obowiązuje zabudowa w formie wolno stojącej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5364DE" w:rsidRPr="00FE3217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dopuszcza się realizację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budynków w odległości 1,5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 od granicy działek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budowlanych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5364DE" w:rsidRPr="00FE3217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powierzchnia czynna biologicznie nie mniejsza niż </w:t>
      </w:r>
      <w:r>
        <w:rPr>
          <w:rFonts w:ascii="Arial" w:hAnsi="Arial" w:cs="Arial"/>
          <w:color w:val="000000"/>
          <w:sz w:val="22"/>
          <w:szCs w:val="22"/>
        </w:rPr>
        <w:t>25</w:t>
      </w:r>
      <w:r w:rsidRPr="00FE3217">
        <w:rPr>
          <w:rFonts w:ascii="Arial" w:hAnsi="Arial" w:cs="Arial"/>
          <w:color w:val="000000"/>
          <w:sz w:val="22"/>
          <w:szCs w:val="22"/>
        </w:rPr>
        <w:t>% powierzchni działki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budowlanej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Pr="007B4DA7">
        <w:rPr>
          <w:rFonts w:ascii="Arial" w:hAnsi="Arial" w:cs="Arial"/>
          <w:color w:val="000000"/>
          <w:sz w:val="22"/>
          <w:szCs w:val="22"/>
        </w:rPr>
        <w:t>Dla działek z istniejącą zabudową, na których przekroczono wskaźnik powierzchni biologicznie czynnej, dopuszcza się jego zachowanie;</w:t>
      </w:r>
    </w:p>
    <w:p w:rsidR="005364DE" w:rsidRPr="00FE3217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powierzchnia zabudowy w odniesieniu do powierzchni działki budowlanej nie większa niż 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0%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Pr="003D1EAA">
        <w:rPr>
          <w:rFonts w:ascii="Arial" w:hAnsi="Arial" w:cs="Arial"/>
          <w:color w:val="000000"/>
          <w:sz w:val="22"/>
          <w:szCs w:val="22"/>
        </w:rPr>
        <w:t>Dla działek z istniejącą zabudową, na których przekroczono wskaźnik powierzchni zabudowy, dopuszcza się jego zachowanie;</w:t>
      </w:r>
    </w:p>
    <w:p w:rsidR="005364DE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obowiązuje minimalna intensywność zabudowy równa 0, obowiązuje maksymalna intensywność zabudowy do </w:t>
      </w:r>
      <w:r>
        <w:rPr>
          <w:rFonts w:ascii="Arial" w:hAnsi="Arial" w:cs="Arial"/>
          <w:color w:val="000000"/>
          <w:sz w:val="22"/>
          <w:szCs w:val="22"/>
        </w:rPr>
        <w:t>1</w:t>
      </w:r>
      <w:r w:rsidRPr="00FE3217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;</w:t>
      </w:r>
    </w:p>
    <w:p w:rsidR="005364DE" w:rsidRPr="00394598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60762">
        <w:rPr>
          <w:rFonts w:ascii="Arial" w:hAnsi="Arial" w:cs="Arial"/>
          <w:color w:val="000000"/>
          <w:sz w:val="22"/>
          <w:szCs w:val="22"/>
        </w:rPr>
        <w:t>obowiązuje wysok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ość budynków nie większa niż </w:t>
      </w:r>
      <w:r>
        <w:rPr>
          <w:rFonts w:ascii="Arial" w:hAnsi="Arial" w:cs="Arial"/>
          <w:color w:val="000000" w:themeColor="text1"/>
          <w:sz w:val="22"/>
          <w:szCs w:val="22"/>
        </w:rPr>
        <w:t>12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>0</w:t>
      </w:r>
      <w:r w:rsidRPr="00394598">
        <w:rPr>
          <w:rFonts w:ascii="Arial" w:hAnsi="Arial" w:cs="Arial"/>
          <w:color w:val="000000" w:themeColor="text1"/>
          <w:sz w:val="22"/>
          <w:szCs w:val="22"/>
        </w:rPr>
        <w:t xml:space="preserve"> m. Dopuszcza się zachowanie istniejących budynków o wyższej wysokości;</w:t>
      </w:r>
    </w:p>
    <w:p w:rsidR="005364DE" w:rsidRPr="00860762" w:rsidRDefault="005364DE" w:rsidP="005364DE">
      <w:pPr>
        <w:numPr>
          <w:ilvl w:val="0"/>
          <w:numId w:val="4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200C2F">
        <w:rPr>
          <w:rFonts w:ascii="Arial" w:hAnsi="Arial" w:cs="Arial"/>
          <w:color w:val="000000"/>
          <w:sz w:val="22"/>
          <w:szCs w:val="22"/>
        </w:rPr>
        <w:t xml:space="preserve">obowiązuje wysokość </w:t>
      </w:r>
      <w:r w:rsidRPr="00FE3217">
        <w:rPr>
          <w:rFonts w:ascii="Arial" w:hAnsi="Arial" w:cs="Arial"/>
          <w:color w:val="000000"/>
          <w:sz w:val="22"/>
          <w:szCs w:val="22"/>
        </w:rPr>
        <w:t>wolno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stojących lub przybudowanych obiektów budowlanych</w:t>
      </w:r>
      <w:r>
        <w:rPr>
          <w:rFonts w:ascii="Arial" w:hAnsi="Arial" w:cs="Arial"/>
          <w:color w:val="000000"/>
          <w:sz w:val="22"/>
          <w:szCs w:val="22"/>
        </w:rPr>
        <w:t>, nie będących budynkami,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nie większa niż 1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FE3217">
        <w:rPr>
          <w:rFonts w:ascii="Arial" w:hAnsi="Arial" w:cs="Arial"/>
          <w:color w:val="000000"/>
          <w:sz w:val="22"/>
          <w:szCs w:val="22"/>
        </w:rPr>
        <w:t>,0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E3217">
        <w:rPr>
          <w:rFonts w:ascii="Arial" w:hAnsi="Arial" w:cs="Arial"/>
          <w:color w:val="000000"/>
          <w:sz w:val="22"/>
          <w:szCs w:val="22"/>
        </w:rPr>
        <w:t>m;</w:t>
      </w:r>
    </w:p>
    <w:p w:rsidR="005364DE" w:rsidRDefault="005364DE" w:rsidP="005364DE">
      <w:pPr>
        <w:pStyle w:val="Tekstpodstawowy2"/>
        <w:numPr>
          <w:ilvl w:val="0"/>
          <w:numId w:val="43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obowiązują główne dachy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tj. zajmujące nie mniej niż </w:t>
      </w:r>
      <w:r>
        <w:rPr>
          <w:rFonts w:ascii="Arial" w:hAnsi="Arial" w:cs="Arial"/>
          <w:color w:val="000000"/>
          <w:sz w:val="22"/>
          <w:szCs w:val="22"/>
        </w:rPr>
        <w:t>5</w:t>
      </w:r>
      <w:r w:rsidRPr="007E7F2D">
        <w:rPr>
          <w:rFonts w:ascii="Arial" w:hAnsi="Arial" w:cs="Arial"/>
          <w:color w:val="000000"/>
          <w:sz w:val="22"/>
          <w:szCs w:val="22"/>
        </w:rPr>
        <w:t>0% powierzchni wszystkich dachów na danym budynku</w:t>
      </w:r>
      <w:r>
        <w:rPr>
          <w:rFonts w:ascii="Arial" w:hAnsi="Arial" w:cs="Arial"/>
          <w:color w:val="000000"/>
          <w:sz w:val="22"/>
          <w:szCs w:val="22"/>
        </w:rPr>
        <w:t>):</w:t>
      </w:r>
    </w:p>
    <w:p w:rsidR="005364DE" w:rsidRDefault="005364DE" w:rsidP="005364DE">
      <w:pPr>
        <w:pStyle w:val="Tekstpodstawowy2"/>
        <w:numPr>
          <w:ilvl w:val="1"/>
          <w:numId w:val="45"/>
        </w:numPr>
        <w:ind w:left="851" w:hanging="284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płaskie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, o nachyleniu głównych połaci dachowych do </w:t>
      </w:r>
      <w:r>
        <w:rPr>
          <w:rFonts w:ascii="Arial" w:hAnsi="Arial" w:cs="Arial"/>
          <w:color w:val="000000"/>
          <w:sz w:val="22"/>
          <w:szCs w:val="22"/>
        </w:rPr>
        <w:t>12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5364DE" w:rsidRDefault="005364DE" w:rsidP="005364DE">
      <w:pPr>
        <w:pStyle w:val="Tekstpodstawowy2"/>
        <w:numPr>
          <w:ilvl w:val="1"/>
          <w:numId w:val="45"/>
        </w:numPr>
        <w:ind w:left="851" w:hanging="284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</w:t>
      </w:r>
      <w:r w:rsidRPr="00FE3217">
        <w:rPr>
          <w:rFonts w:ascii="Arial" w:hAnsi="Arial" w:cs="Arial"/>
          <w:color w:val="000000"/>
          <w:sz w:val="22"/>
          <w:szCs w:val="22"/>
        </w:rPr>
        <w:t>ome, dwuspadowe, w tym krzyżujące się, proste lub naczółkowe, o nachyleniu głównych połaci dachowych od 30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do 45</w:t>
      </w:r>
      <w:r w:rsidRPr="00FE3217">
        <w:rPr>
          <w:rFonts w:ascii="Arial" w:hAnsi="Arial" w:cs="Arial"/>
          <w:color w:val="000000"/>
          <w:sz w:val="22"/>
          <w:szCs w:val="22"/>
        </w:rPr>
        <w:sym w:font="Arial" w:char="00B0"/>
      </w:r>
      <w:r w:rsidRPr="00FE3217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5364DE" w:rsidRDefault="005364DE" w:rsidP="005364DE">
      <w:pPr>
        <w:pStyle w:val="Tekstpodstawowy2"/>
        <w:ind w:left="568" w:firstLine="0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Dopuszcza się realizację dachów drugorzędnych o dowolnym kształcie i nachyleniu. Obowiązuje krycie stromych dachów dachówką lub blachodachówką. Kolory pokryć dachów stromych winny ograniczać się do naturalnych materiału ceramicznego (czerwienie i brązy) oraz do czerni i grafitu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Dla istniejących budynków dopuszcza się zachowanie innych </w:t>
      </w:r>
      <w:r>
        <w:rPr>
          <w:rFonts w:ascii="Arial" w:hAnsi="Arial" w:cs="Arial"/>
          <w:color w:val="000000"/>
          <w:sz w:val="22"/>
          <w:szCs w:val="22"/>
        </w:rPr>
        <w:t xml:space="preserve">kształtów, </w:t>
      </w:r>
      <w:r w:rsidRPr="007E7F2D">
        <w:rPr>
          <w:rFonts w:ascii="Arial" w:hAnsi="Arial" w:cs="Arial"/>
          <w:color w:val="000000"/>
          <w:sz w:val="22"/>
          <w:szCs w:val="22"/>
        </w:rPr>
        <w:t>kątów nachylenia</w:t>
      </w:r>
      <w:r>
        <w:rPr>
          <w:rFonts w:ascii="Arial" w:hAnsi="Arial" w:cs="Arial"/>
          <w:color w:val="000000"/>
          <w:sz w:val="22"/>
          <w:szCs w:val="22"/>
        </w:rPr>
        <w:t xml:space="preserve"> i pokryć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dachów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:rsidR="005364DE" w:rsidRPr="00FE3217" w:rsidRDefault="005364DE" w:rsidP="005364DE">
      <w:pPr>
        <w:pStyle w:val="Tekstpodstawowy2"/>
        <w:numPr>
          <w:ilvl w:val="0"/>
          <w:numId w:val="43"/>
        </w:numPr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>wymagane jest wykończenie elewacji w tynku, cegle, kamieniu</w:t>
      </w:r>
      <w:r>
        <w:rPr>
          <w:rFonts w:ascii="Arial" w:hAnsi="Arial" w:cs="Arial"/>
          <w:color w:val="000000"/>
          <w:sz w:val="22"/>
          <w:szCs w:val="22"/>
        </w:rPr>
        <w:t xml:space="preserve"> lub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drewnie.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84B57">
        <w:rPr>
          <w:rFonts w:ascii="Arial" w:hAnsi="Arial" w:cs="Arial"/>
          <w:color w:val="000000"/>
          <w:sz w:val="22"/>
          <w:szCs w:val="22"/>
        </w:rPr>
        <w:t>Obowiązuje pastelowa kolorystyka dla tynkowanych elewacji</w:t>
      </w:r>
      <w:r>
        <w:rPr>
          <w:rFonts w:ascii="Arial" w:hAnsi="Arial" w:cs="Arial"/>
          <w:color w:val="000000"/>
          <w:sz w:val="22"/>
          <w:szCs w:val="22"/>
        </w:rPr>
        <w:t xml:space="preserve"> (biele, szarości, beże)</w:t>
      </w:r>
      <w:r w:rsidRPr="00F84B57">
        <w:rPr>
          <w:rFonts w:ascii="Arial" w:hAnsi="Arial" w:cs="Arial"/>
          <w:color w:val="000000"/>
          <w:sz w:val="22"/>
          <w:szCs w:val="22"/>
        </w:rPr>
        <w:t xml:space="preserve"> – nie więcej niż trzy kolory w jednej tonacji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5364DE" w:rsidRPr="00D81474" w:rsidRDefault="005364DE" w:rsidP="005364DE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5364DE" w:rsidRPr="00D81474" w:rsidRDefault="005364DE" w:rsidP="005364DE">
      <w:pPr>
        <w:tabs>
          <w:tab w:val="num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§1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Ustalenia dla dróg wewnętrznych o symbolach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12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81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4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4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0,0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9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0,0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5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03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8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010KDW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08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011KDW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0,1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4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012KDW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15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013KDW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06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08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13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12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8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04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9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020KDW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10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021KDW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09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04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10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05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09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8</w:t>
      </w:r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10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9</w:t>
      </w:r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52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816C59">
        <w:rPr>
          <w:rFonts w:ascii="Arial" w:hAnsi="Arial" w:cs="Arial"/>
          <w:b/>
          <w:bCs/>
          <w:color w:val="000000" w:themeColor="text1"/>
          <w:sz w:val="22"/>
          <w:szCs w:val="22"/>
        </w:rPr>
        <w:t>30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KDW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07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ha: </w:t>
      </w:r>
    </w:p>
    <w:p w:rsidR="00C86081" w:rsidRPr="008E4385" w:rsidRDefault="00C86081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drogi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01KDW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nie mniejsza niż 6,0 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>m i nie większa niż 20,0 m, zgodnie z rysunkiem planu. Jednocześnie na nieprzelotowych zakończeniach drogi należy wydzielić place do nawracania o wymiarach nie mniejszych niż 13,5 x 13,5 m;</w:t>
      </w:r>
    </w:p>
    <w:p w:rsidR="00F61C14" w:rsidRDefault="00F61C14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385">
        <w:rPr>
          <w:rFonts w:ascii="Arial" w:hAnsi="Arial" w:cs="Arial"/>
          <w:color w:val="000000" w:themeColor="text1"/>
          <w:sz w:val="22"/>
          <w:szCs w:val="22"/>
        </w:rPr>
        <w:t>obowiązuje szerokość dr</w:t>
      </w:r>
      <w:r>
        <w:rPr>
          <w:rFonts w:ascii="Arial" w:hAnsi="Arial" w:cs="Arial"/>
          <w:color w:val="000000" w:themeColor="text1"/>
          <w:sz w:val="22"/>
          <w:szCs w:val="22"/>
        </w:rPr>
        <w:t>o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>g</w:t>
      </w:r>
      <w:r>
        <w:rPr>
          <w:rFonts w:ascii="Arial" w:hAnsi="Arial" w:cs="Arial"/>
          <w:color w:val="000000" w:themeColor="text1"/>
          <w:sz w:val="22"/>
          <w:szCs w:val="22"/>
        </w:rPr>
        <w:t>i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E4385">
        <w:rPr>
          <w:rFonts w:ascii="Arial" w:hAnsi="Arial" w:cs="Arial"/>
          <w:color w:val="000000" w:themeColor="text1"/>
          <w:sz w:val="22"/>
          <w:szCs w:val="22"/>
        </w:rPr>
        <w:t>03KDW</w:t>
      </w:r>
      <w:proofErr w:type="spellEnd"/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nie mniejsza niż 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,0 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>m i nie większa niż 10,0 m, zgodnie z rysunkiem planu. Jednocześnie na nieprzelotowy</w:t>
      </w:r>
      <w:r>
        <w:rPr>
          <w:rFonts w:ascii="Arial" w:hAnsi="Arial" w:cs="Arial"/>
          <w:color w:val="000000" w:themeColor="text1"/>
          <w:sz w:val="22"/>
          <w:szCs w:val="22"/>
        </w:rPr>
        <w:t>m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 zakończeni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 dr</w:t>
      </w:r>
      <w:r>
        <w:rPr>
          <w:rFonts w:ascii="Arial" w:hAnsi="Arial" w:cs="Arial"/>
          <w:color w:val="000000" w:themeColor="text1"/>
          <w:sz w:val="22"/>
          <w:szCs w:val="22"/>
        </w:rPr>
        <w:t>o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>g</w:t>
      </w:r>
      <w:r>
        <w:rPr>
          <w:rFonts w:ascii="Arial" w:hAnsi="Arial" w:cs="Arial"/>
          <w:color w:val="000000" w:themeColor="text1"/>
          <w:sz w:val="22"/>
          <w:szCs w:val="22"/>
        </w:rPr>
        <w:t>i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 należy wydzielić plac do nawracania o wymiarach nie mniejszych niż 13,5 x 13,5 m;</w:t>
      </w:r>
    </w:p>
    <w:p w:rsidR="00C86081" w:rsidRPr="008E4385" w:rsidRDefault="00C86081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385">
        <w:rPr>
          <w:rFonts w:ascii="Arial" w:hAnsi="Arial" w:cs="Arial"/>
          <w:color w:val="000000" w:themeColor="text1"/>
          <w:sz w:val="22"/>
          <w:szCs w:val="22"/>
        </w:rPr>
        <w:t>obowiązuje szerokość dr</w:t>
      </w:r>
      <w:r w:rsidR="00DA6BA1" w:rsidRPr="008E4385">
        <w:rPr>
          <w:rFonts w:ascii="Arial" w:hAnsi="Arial" w:cs="Arial"/>
          <w:color w:val="000000" w:themeColor="text1"/>
          <w:sz w:val="22"/>
          <w:szCs w:val="22"/>
        </w:rPr>
        <w:t>ó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g </w:t>
      </w:r>
      <w:proofErr w:type="spellStart"/>
      <w:r w:rsidR="00DA6BA1" w:rsidRPr="008E4385">
        <w:rPr>
          <w:rFonts w:ascii="Arial" w:hAnsi="Arial" w:cs="Arial"/>
          <w:color w:val="000000" w:themeColor="text1"/>
          <w:sz w:val="22"/>
          <w:szCs w:val="22"/>
        </w:rPr>
        <w:t>04KDW</w:t>
      </w:r>
      <w:proofErr w:type="spellEnd"/>
      <w:r w:rsidR="00DA6BA1" w:rsidRPr="008E438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8E4385">
        <w:rPr>
          <w:rFonts w:ascii="Arial" w:hAnsi="Arial" w:cs="Arial"/>
          <w:color w:val="000000" w:themeColor="text1"/>
          <w:sz w:val="22"/>
          <w:szCs w:val="22"/>
        </w:rPr>
        <w:t>06KDW</w:t>
      </w:r>
      <w:proofErr w:type="spellEnd"/>
      <w:r w:rsidR="008E4385" w:rsidRPr="008E4385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="008E4385" w:rsidRPr="008E4385">
        <w:rPr>
          <w:rFonts w:ascii="Arial" w:hAnsi="Arial" w:cs="Arial"/>
          <w:color w:val="000000" w:themeColor="text1"/>
          <w:sz w:val="22"/>
          <w:szCs w:val="22"/>
        </w:rPr>
        <w:t>029KDW</w:t>
      </w:r>
      <w:proofErr w:type="spellEnd"/>
      <w:r w:rsidR="008E4385" w:rsidRPr="008E43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równa 10,0 m, zgodnie z rysunkiem planu. </w:t>
      </w:r>
      <w:r w:rsidR="00DA6BA1" w:rsidRPr="008E4385">
        <w:rPr>
          <w:rFonts w:ascii="Arial" w:hAnsi="Arial" w:cs="Arial"/>
          <w:color w:val="000000" w:themeColor="text1"/>
          <w:sz w:val="22"/>
          <w:szCs w:val="22"/>
        </w:rPr>
        <w:t>Jednocześnie na nieprzelotowych zakończeniach dróg należy wydzielić place do nawracania o wymiarach nie mniejszych niż 13,5 x 13,5 m;</w:t>
      </w:r>
    </w:p>
    <w:p w:rsidR="005364DE" w:rsidRPr="00DA6BA1" w:rsidRDefault="005364DE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A6BA1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dróg </w:t>
      </w:r>
      <w:proofErr w:type="spellStart"/>
      <w:r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7</w:t>
      </w:r>
      <w:r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8</w:t>
      </w:r>
      <w:r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DA6BA1">
        <w:rPr>
          <w:rFonts w:ascii="Arial" w:hAnsi="Arial" w:cs="Arial"/>
          <w:color w:val="000000" w:themeColor="text1"/>
          <w:sz w:val="22"/>
          <w:szCs w:val="22"/>
        </w:rPr>
        <w:t>01</w:t>
      </w:r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011KDW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012KDW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013KDW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015KDW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016KDW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017KDW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018KDW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DA6BA1">
        <w:rPr>
          <w:rFonts w:ascii="Arial" w:hAnsi="Arial" w:cs="Arial"/>
          <w:color w:val="000000" w:themeColor="text1"/>
          <w:sz w:val="22"/>
          <w:szCs w:val="22"/>
        </w:rPr>
        <w:t>20</w:t>
      </w:r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DA6BA1">
        <w:rPr>
          <w:rFonts w:ascii="Arial" w:hAnsi="Arial" w:cs="Arial"/>
          <w:color w:val="000000" w:themeColor="text1"/>
          <w:sz w:val="22"/>
          <w:szCs w:val="22"/>
        </w:rPr>
        <w:t>21</w:t>
      </w:r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DA6BA1">
        <w:rPr>
          <w:rFonts w:ascii="Arial" w:hAnsi="Arial" w:cs="Arial"/>
          <w:color w:val="000000" w:themeColor="text1"/>
          <w:sz w:val="22"/>
          <w:szCs w:val="22"/>
        </w:rPr>
        <w:t>22</w:t>
      </w:r>
      <w:r w:rsidR="00DA6BA1"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8E438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8E4385">
        <w:rPr>
          <w:rFonts w:ascii="Arial" w:hAnsi="Arial" w:cs="Arial"/>
          <w:color w:val="000000" w:themeColor="text1"/>
          <w:sz w:val="22"/>
          <w:szCs w:val="22"/>
        </w:rPr>
        <w:t>25</w:t>
      </w:r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8E438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8E4385">
        <w:rPr>
          <w:rFonts w:ascii="Arial" w:hAnsi="Arial" w:cs="Arial"/>
          <w:color w:val="000000" w:themeColor="text1"/>
          <w:sz w:val="22"/>
          <w:szCs w:val="22"/>
        </w:rPr>
        <w:t>27</w:t>
      </w:r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8E438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8E4385">
        <w:rPr>
          <w:rFonts w:ascii="Arial" w:hAnsi="Arial" w:cs="Arial"/>
          <w:color w:val="000000" w:themeColor="text1"/>
          <w:sz w:val="22"/>
          <w:szCs w:val="22"/>
        </w:rPr>
        <w:t>28</w:t>
      </w:r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8E4385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 w:rsidR="008E4385">
        <w:rPr>
          <w:rFonts w:ascii="Arial" w:hAnsi="Arial" w:cs="Arial"/>
          <w:color w:val="000000" w:themeColor="text1"/>
          <w:sz w:val="22"/>
          <w:szCs w:val="22"/>
        </w:rPr>
        <w:t>30</w:t>
      </w:r>
      <w:r w:rsidR="008E4385"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="008E43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A6BA1">
        <w:rPr>
          <w:rFonts w:ascii="Arial" w:hAnsi="Arial" w:cs="Arial"/>
          <w:color w:val="000000" w:themeColor="text1"/>
          <w:sz w:val="22"/>
          <w:szCs w:val="22"/>
        </w:rPr>
        <w:t>w istniejących liniach rozgraniczających;</w:t>
      </w:r>
    </w:p>
    <w:p w:rsidR="00DA6BA1" w:rsidRDefault="00DA6BA1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A6BA1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drogi </w:t>
      </w:r>
      <w:proofErr w:type="spellStart"/>
      <w:r w:rsidRPr="00DA6BA1">
        <w:rPr>
          <w:rFonts w:ascii="Arial" w:hAnsi="Arial" w:cs="Arial"/>
          <w:color w:val="000000" w:themeColor="text1"/>
          <w:sz w:val="22"/>
          <w:szCs w:val="22"/>
        </w:rPr>
        <w:t>019KDW</w:t>
      </w:r>
      <w:proofErr w:type="spellEnd"/>
      <w:r w:rsidRPr="00DA6BA1">
        <w:rPr>
          <w:rFonts w:ascii="Arial" w:hAnsi="Arial" w:cs="Arial"/>
          <w:color w:val="000000" w:themeColor="text1"/>
          <w:sz w:val="22"/>
          <w:szCs w:val="22"/>
        </w:rPr>
        <w:t xml:space="preserve"> równa 8,0 m, zgodnie z rysunkiem planu;</w:t>
      </w:r>
    </w:p>
    <w:p w:rsidR="00DA6BA1" w:rsidRDefault="00DA6BA1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A6BA1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drogi </w:t>
      </w:r>
      <w:proofErr w:type="spellStart"/>
      <w:r w:rsidRPr="00DA6BA1">
        <w:rPr>
          <w:rFonts w:ascii="Arial" w:hAnsi="Arial" w:cs="Arial"/>
          <w:color w:val="000000" w:themeColor="text1"/>
          <w:sz w:val="22"/>
          <w:szCs w:val="22"/>
        </w:rPr>
        <w:t>0</w:t>
      </w:r>
      <w:r>
        <w:rPr>
          <w:rFonts w:ascii="Arial" w:hAnsi="Arial" w:cs="Arial"/>
          <w:color w:val="000000" w:themeColor="text1"/>
          <w:sz w:val="22"/>
          <w:szCs w:val="22"/>
        </w:rPr>
        <w:t>23</w:t>
      </w:r>
      <w:r w:rsidRPr="00DA6BA1">
        <w:rPr>
          <w:rFonts w:ascii="Arial" w:hAnsi="Arial" w:cs="Arial"/>
          <w:color w:val="000000" w:themeColor="text1"/>
          <w:sz w:val="22"/>
          <w:szCs w:val="22"/>
        </w:rPr>
        <w:t>KDW</w:t>
      </w:r>
      <w:proofErr w:type="spellEnd"/>
      <w:r w:rsidRPr="00DA6BA1">
        <w:rPr>
          <w:rFonts w:ascii="Arial" w:hAnsi="Arial" w:cs="Arial"/>
          <w:color w:val="000000" w:themeColor="text1"/>
          <w:sz w:val="22"/>
          <w:szCs w:val="22"/>
        </w:rPr>
        <w:t xml:space="preserve"> równa 8,0 m, zgodnie z rysunkiem planu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>. Jednocześnie na nieprzelotowy</w:t>
      </w:r>
      <w:r>
        <w:rPr>
          <w:rFonts w:ascii="Arial" w:hAnsi="Arial" w:cs="Arial"/>
          <w:color w:val="000000" w:themeColor="text1"/>
          <w:sz w:val="22"/>
          <w:szCs w:val="22"/>
        </w:rPr>
        <w:t>m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zakończeni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drogi należy wydzielić plac do nawracania o wymiarach nie mniejszych niż 13,5 x 13,5 m;</w:t>
      </w:r>
    </w:p>
    <w:p w:rsidR="005364DE" w:rsidRPr="008E4385" w:rsidRDefault="005364DE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385">
        <w:rPr>
          <w:rFonts w:ascii="Arial" w:hAnsi="Arial" w:cs="Arial"/>
          <w:color w:val="000000" w:themeColor="text1"/>
          <w:sz w:val="22"/>
          <w:szCs w:val="22"/>
        </w:rPr>
        <w:t>drogi stanowią jednocześnie pasy technologiczne dla infrastruktury technicznej;</w:t>
      </w:r>
    </w:p>
    <w:p w:rsidR="005364DE" w:rsidRDefault="008E4385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tereny dróg </w:t>
      </w:r>
      <w:proofErr w:type="spellStart"/>
      <w:r w:rsidRPr="008E4385">
        <w:rPr>
          <w:rFonts w:ascii="Arial" w:hAnsi="Arial" w:cs="Arial"/>
          <w:color w:val="000000" w:themeColor="text1"/>
          <w:sz w:val="22"/>
          <w:szCs w:val="22"/>
        </w:rPr>
        <w:t>027KDW</w:t>
      </w:r>
      <w:proofErr w:type="spellEnd"/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8E4385">
        <w:rPr>
          <w:rFonts w:ascii="Arial" w:hAnsi="Arial" w:cs="Arial"/>
          <w:color w:val="000000" w:themeColor="text1"/>
          <w:sz w:val="22"/>
          <w:szCs w:val="22"/>
        </w:rPr>
        <w:t>028KDW</w:t>
      </w:r>
      <w:proofErr w:type="spellEnd"/>
      <w:r w:rsidRPr="008E4385">
        <w:rPr>
          <w:rFonts w:ascii="Arial" w:hAnsi="Arial" w:cs="Arial"/>
          <w:color w:val="000000" w:themeColor="text1"/>
          <w:sz w:val="22"/>
          <w:szCs w:val="22"/>
        </w:rPr>
        <w:t xml:space="preserve"> znajdują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</w:t>
      </w:r>
      <w:r w:rsidR="001F69EF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1F69EF" w:rsidRDefault="001F69EF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tereny dróg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01KDW</w:t>
      </w:r>
      <w:proofErr w:type="spellEnd"/>
      <w:r w:rsidR="00526C1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26C10">
        <w:rPr>
          <w:rFonts w:ascii="Arial" w:hAnsi="Arial" w:cs="Arial"/>
          <w:color w:val="000000" w:themeColor="text1"/>
          <w:sz w:val="22"/>
          <w:szCs w:val="22"/>
        </w:rPr>
        <w:t>019KDW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029KDW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przebiega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gazociąg wysokiego ciśnienia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DN250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którego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oś wraz ze strefą kontrolowaną, w odległości 6 m od osi gazociągu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wyznaczo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no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na rysunku planu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</w:t>
      </w:r>
      <w:r w:rsidR="00833301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33301" w:rsidRPr="008E4385" w:rsidRDefault="00833301" w:rsidP="005364DE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tereny dróg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01KDW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029KDW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przebiega napowietrzna elektroenergetyczna linia najwyższych napięć relacji Dunowo – Żydowo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220kV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>) wraz ze strefą ochronną – pasem technologicznym o szerokości 50,0 m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po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25,0m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od osi linii w obu kierunkach w rzucie poziomym), wyznaczon</w:t>
      </w:r>
      <w:r>
        <w:rPr>
          <w:rFonts w:ascii="Arial" w:hAnsi="Arial" w:cs="Arial"/>
          <w:color w:val="000000" w:themeColor="text1"/>
          <w:sz w:val="22"/>
          <w:szCs w:val="22"/>
        </w:rPr>
        <w:t>ym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na rysunku planu.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5364DE" w:rsidRPr="00D81474" w:rsidRDefault="005364DE" w:rsidP="005364DE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0E2D97" w:rsidRPr="00C86081" w:rsidRDefault="005364DE" w:rsidP="005364DE">
      <w:pPr>
        <w:tabs>
          <w:tab w:val="num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§1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Ustalenia dla publiczn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ych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dr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ó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g lokaln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ych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symbol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>ach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02KDL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39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816C5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02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KDL</w:t>
      </w:r>
      <w:proofErr w:type="spellEnd"/>
      <w:r w:rsidR="00816C59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D81474">
        <w:rPr>
          <w:rFonts w:ascii="Arial" w:hAnsi="Arial" w:cs="Arial"/>
          <w:color w:val="000000" w:themeColor="text1"/>
          <w:sz w:val="22"/>
          <w:szCs w:val="22"/>
        </w:rPr>
        <w:t>o po</w:t>
      </w:r>
      <w:r w:rsidR="00816C59" w:rsidRPr="00C86081">
        <w:rPr>
          <w:rFonts w:ascii="Arial" w:hAnsi="Arial" w:cs="Arial"/>
          <w:color w:val="000000" w:themeColor="text1"/>
          <w:sz w:val="22"/>
          <w:szCs w:val="22"/>
        </w:rPr>
        <w:t xml:space="preserve">wierzchni </w:t>
      </w:r>
      <w:r w:rsidR="006E39C0" w:rsidRPr="00C86081">
        <w:rPr>
          <w:rFonts w:ascii="Arial" w:hAnsi="Arial" w:cs="Arial"/>
          <w:color w:val="000000" w:themeColor="text1"/>
          <w:sz w:val="22"/>
          <w:szCs w:val="22"/>
        </w:rPr>
        <w:t>0</w:t>
      </w:r>
      <w:r w:rsidR="00816C59" w:rsidRPr="00C86081">
        <w:rPr>
          <w:rFonts w:ascii="Arial" w:hAnsi="Arial" w:cs="Arial"/>
          <w:color w:val="000000" w:themeColor="text1"/>
          <w:sz w:val="22"/>
          <w:szCs w:val="22"/>
        </w:rPr>
        <w:t>,</w:t>
      </w:r>
      <w:r w:rsidR="006E39C0" w:rsidRPr="00C86081">
        <w:rPr>
          <w:rFonts w:ascii="Arial" w:hAnsi="Arial" w:cs="Arial"/>
          <w:color w:val="000000" w:themeColor="text1"/>
          <w:sz w:val="22"/>
          <w:szCs w:val="22"/>
        </w:rPr>
        <w:t>19</w:t>
      </w:r>
      <w:r w:rsidR="00816C59" w:rsidRPr="00C86081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6E39C0" w:rsidRPr="00C86081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816C59" w:rsidRPr="00C860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16C59" w:rsidRPr="00C86081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6E39C0" w:rsidRPr="00C86081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="00816C59" w:rsidRPr="00C86081">
        <w:rPr>
          <w:rFonts w:ascii="Arial" w:hAnsi="Arial" w:cs="Arial"/>
          <w:b/>
          <w:bCs/>
          <w:color w:val="000000" w:themeColor="text1"/>
          <w:sz w:val="22"/>
          <w:szCs w:val="22"/>
        </w:rPr>
        <w:t>2KDL</w:t>
      </w:r>
      <w:proofErr w:type="spellEnd"/>
      <w:r w:rsidR="00816C59" w:rsidRPr="00C8608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16C59" w:rsidRPr="00C86081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6E39C0" w:rsidRPr="00C86081">
        <w:rPr>
          <w:rFonts w:ascii="Arial" w:hAnsi="Arial" w:cs="Arial"/>
          <w:color w:val="000000" w:themeColor="text1"/>
          <w:sz w:val="22"/>
          <w:szCs w:val="22"/>
        </w:rPr>
        <w:t>0</w:t>
      </w:r>
      <w:r w:rsidR="00816C59" w:rsidRPr="00C86081">
        <w:rPr>
          <w:rFonts w:ascii="Arial" w:hAnsi="Arial" w:cs="Arial"/>
          <w:color w:val="000000" w:themeColor="text1"/>
          <w:sz w:val="22"/>
          <w:szCs w:val="22"/>
        </w:rPr>
        <w:t>,</w:t>
      </w:r>
      <w:r w:rsidR="006E39C0" w:rsidRPr="00C86081">
        <w:rPr>
          <w:rFonts w:ascii="Arial" w:hAnsi="Arial" w:cs="Arial"/>
          <w:color w:val="000000" w:themeColor="text1"/>
          <w:sz w:val="22"/>
          <w:szCs w:val="22"/>
        </w:rPr>
        <w:t>17</w:t>
      </w:r>
      <w:r w:rsidR="00816C59" w:rsidRPr="00C86081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:rsidR="005364DE" w:rsidRDefault="005364DE" w:rsidP="000E2D97">
      <w:pPr>
        <w:pStyle w:val="Akapitzlist"/>
        <w:numPr>
          <w:ilvl w:val="0"/>
          <w:numId w:val="46"/>
        </w:numPr>
        <w:tabs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>obowiązuje szerokość dr</w:t>
      </w:r>
      <w:r w:rsidR="000E2D97" w:rsidRPr="00C86081">
        <w:rPr>
          <w:rFonts w:ascii="Arial" w:hAnsi="Arial" w:cs="Arial"/>
          <w:color w:val="000000" w:themeColor="text1"/>
          <w:sz w:val="22"/>
          <w:szCs w:val="22"/>
        </w:rPr>
        <w:t>óg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w istniejących liniach rozgraniczających</w:t>
      </w:r>
      <w:r w:rsidR="00C86081" w:rsidRPr="00C86081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C86081" w:rsidRPr="00C86081" w:rsidRDefault="00C86081" w:rsidP="00C86081">
      <w:pPr>
        <w:pStyle w:val="Akapitzlist"/>
        <w:numPr>
          <w:ilvl w:val="0"/>
          <w:numId w:val="46"/>
        </w:numPr>
        <w:tabs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tereny dróg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026KDL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032KDL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znajdują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ogólne”.</w:t>
      </w:r>
    </w:p>
    <w:p w:rsidR="005364DE" w:rsidRPr="00D81474" w:rsidRDefault="005364DE" w:rsidP="005364DE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5364DE" w:rsidRPr="00D81474" w:rsidRDefault="005364DE" w:rsidP="005364DE">
      <w:pPr>
        <w:tabs>
          <w:tab w:val="num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§1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Ustalenia dla publicznych dróg dojazdowych symbolach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KDD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07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ha,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9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KDD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1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05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,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01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4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KDD</w:t>
      </w:r>
      <w:proofErr w:type="spell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85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6E39C0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E39C0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31K</w:t>
      </w:r>
      <w:r w:rsidR="006E39C0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DD</w:t>
      </w:r>
      <w:proofErr w:type="spellEnd"/>
      <w:r w:rsidR="006E39C0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6E39C0"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0</w:t>
      </w:r>
      <w:r w:rsidR="006E39C0"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14</w:t>
      </w:r>
      <w:r w:rsidR="006E39C0"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:rsidR="00C86081" w:rsidRPr="00C86081" w:rsidRDefault="00C86081" w:rsidP="005364DE">
      <w:pPr>
        <w:numPr>
          <w:ilvl w:val="0"/>
          <w:numId w:val="27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drogi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05KDD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równa 10,0 m, zgodnie z rysunkiem planu;</w:t>
      </w:r>
    </w:p>
    <w:p w:rsidR="00C86081" w:rsidRPr="00C86081" w:rsidRDefault="00C86081" w:rsidP="005364DE">
      <w:pPr>
        <w:numPr>
          <w:ilvl w:val="0"/>
          <w:numId w:val="27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drogi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09KDD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nie mniejsza niż 9,0 m i nie większa niż 15,0 m, zgodnie z rysunkiem planu;</w:t>
      </w:r>
    </w:p>
    <w:p w:rsidR="00C86081" w:rsidRPr="00C86081" w:rsidRDefault="00C86081" w:rsidP="00C86081">
      <w:pPr>
        <w:numPr>
          <w:ilvl w:val="0"/>
          <w:numId w:val="27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drogi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014KDD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nie mniejsza niż 4,5 m i nie większa niż 16,0 m, zgodnie z rysunkiem planu;</w:t>
      </w:r>
    </w:p>
    <w:p w:rsidR="005364DE" w:rsidRPr="00C86081" w:rsidRDefault="005364DE" w:rsidP="005364DE">
      <w:pPr>
        <w:numPr>
          <w:ilvl w:val="0"/>
          <w:numId w:val="27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>obowiązuje szerokość dr</w:t>
      </w:r>
      <w:r w:rsidR="00C86081" w:rsidRPr="00C86081">
        <w:rPr>
          <w:rFonts w:ascii="Arial" w:hAnsi="Arial" w:cs="Arial"/>
          <w:color w:val="000000" w:themeColor="text1"/>
          <w:sz w:val="22"/>
          <w:szCs w:val="22"/>
        </w:rPr>
        <w:t>o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>g</w:t>
      </w:r>
      <w:r w:rsidR="00C86081" w:rsidRPr="00C86081">
        <w:rPr>
          <w:rFonts w:ascii="Arial" w:hAnsi="Arial" w:cs="Arial"/>
          <w:color w:val="000000" w:themeColor="text1"/>
          <w:sz w:val="22"/>
          <w:szCs w:val="22"/>
        </w:rPr>
        <w:t>i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03</w:t>
      </w:r>
      <w:r w:rsidR="00C86081" w:rsidRPr="00C86081">
        <w:rPr>
          <w:rFonts w:ascii="Arial" w:hAnsi="Arial" w:cs="Arial"/>
          <w:color w:val="000000" w:themeColor="text1"/>
          <w:sz w:val="22"/>
          <w:szCs w:val="22"/>
        </w:rPr>
        <w:t>1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>KDD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w istniejących liniach rozgraniczających;</w:t>
      </w:r>
    </w:p>
    <w:p w:rsidR="005364DE" w:rsidRDefault="005364DE" w:rsidP="005364DE">
      <w:pPr>
        <w:numPr>
          <w:ilvl w:val="0"/>
          <w:numId w:val="27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droga </w:t>
      </w:r>
      <w:proofErr w:type="spellStart"/>
      <w:r w:rsidRPr="00C86081">
        <w:rPr>
          <w:rFonts w:ascii="Arial" w:hAnsi="Arial" w:cs="Arial"/>
          <w:color w:val="000000" w:themeColor="text1"/>
          <w:sz w:val="22"/>
          <w:szCs w:val="22"/>
        </w:rPr>
        <w:t>03</w:t>
      </w:r>
      <w:r w:rsidR="00C86081" w:rsidRPr="00C86081">
        <w:rPr>
          <w:rFonts w:ascii="Arial" w:hAnsi="Arial" w:cs="Arial"/>
          <w:color w:val="000000" w:themeColor="text1"/>
          <w:sz w:val="22"/>
          <w:szCs w:val="22"/>
        </w:rPr>
        <w:t>1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>KDD</w:t>
      </w:r>
      <w:proofErr w:type="spellEnd"/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znajduje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</w:t>
      </w:r>
      <w:r w:rsidR="001F69EF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1F69EF" w:rsidRDefault="001F69EF" w:rsidP="005364DE">
      <w:pPr>
        <w:numPr>
          <w:ilvl w:val="0"/>
          <w:numId w:val="27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>teren dr</w:t>
      </w:r>
      <w:r>
        <w:rPr>
          <w:rFonts w:ascii="Arial" w:hAnsi="Arial" w:cs="Arial"/>
          <w:color w:val="000000" w:themeColor="text1"/>
          <w:sz w:val="22"/>
          <w:szCs w:val="22"/>
        </w:rPr>
        <w:t>o</w:t>
      </w:r>
      <w:r>
        <w:rPr>
          <w:rFonts w:ascii="Arial" w:hAnsi="Arial" w:cs="Arial"/>
          <w:color w:val="000000" w:themeColor="text1"/>
          <w:sz w:val="22"/>
          <w:szCs w:val="22"/>
        </w:rPr>
        <w:t>g</w:t>
      </w:r>
      <w:r>
        <w:rPr>
          <w:rFonts w:ascii="Arial" w:hAnsi="Arial" w:cs="Arial"/>
          <w:color w:val="000000" w:themeColor="text1"/>
          <w:sz w:val="22"/>
          <w:szCs w:val="22"/>
        </w:rPr>
        <w:t>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01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>
        <w:rPr>
          <w:rFonts w:ascii="Arial" w:hAnsi="Arial" w:cs="Arial"/>
          <w:color w:val="000000" w:themeColor="text1"/>
          <w:sz w:val="22"/>
          <w:szCs w:val="22"/>
        </w:rPr>
        <w:t>KD</w:t>
      </w:r>
      <w:r>
        <w:rPr>
          <w:rFonts w:ascii="Arial" w:hAnsi="Arial" w:cs="Arial"/>
          <w:color w:val="000000" w:themeColor="text1"/>
          <w:sz w:val="22"/>
          <w:szCs w:val="22"/>
        </w:rPr>
        <w:t>D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przebiega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gazociąg wysokiego ciśnienia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DN250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którego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oś wraz ze strefą kontrolowaną, w odległości 6 m od osi gazociągu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wyznaczo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no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na rysunku planu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</w:t>
      </w:r>
      <w:r w:rsidR="00833301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33301" w:rsidRPr="00C86081" w:rsidRDefault="00833301" w:rsidP="005364DE">
      <w:pPr>
        <w:numPr>
          <w:ilvl w:val="0"/>
          <w:numId w:val="27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teren drogi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09KDD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przebiega napowietrzna elektroenergetyczna linia najwyższych napięć relacji Dunowo – Żydowo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220kV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>) wraz ze strefą ochronną – pasem technologicznym o szerokości 50,0 m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po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25,0m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od osi linii w obu kierunkach w rzucie poziomym), wyznaczon</w:t>
      </w:r>
      <w:r>
        <w:rPr>
          <w:rFonts w:ascii="Arial" w:hAnsi="Arial" w:cs="Arial"/>
          <w:color w:val="000000" w:themeColor="text1"/>
          <w:sz w:val="22"/>
          <w:szCs w:val="22"/>
        </w:rPr>
        <w:t>ym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na rysunku planu.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5364DE" w:rsidRPr="00D81474" w:rsidRDefault="005364DE" w:rsidP="005364DE">
      <w:pPr>
        <w:ind w:left="709" w:hanging="709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C86081" w:rsidRDefault="00FE1F46" w:rsidP="00157330">
      <w:pPr>
        <w:tabs>
          <w:tab w:val="num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E1F46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18</w:t>
      </w:r>
      <w:r w:rsidRPr="00FE1F46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 xml:space="preserve"> Ustalenia dla publiczn</w:t>
      </w:r>
      <w:r w:rsidR="00157330">
        <w:rPr>
          <w:rFonts w:ascii="Arial" w:hAnsi="Arial" w:cs="Arial"/>
          <w:color w:val="000000" w:themeColor="text1"/>
          <w:sz w:val="22"/>
          <w:szCs w:val="22"/>
        </w:rPr>
        <w:t>ej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 xml:space="preserve"> dr</w:t>
      </w:r>
      <w:r w:rsidR="00157330">
        <w:rPr>
          <w:rFonts w:ascii="Arial" w:hAnsi="Arial" w:cs="Arial"/>
          <w:color w:val="000000" w:themeColor="text1"/>
          <w:sz w:val="22"/>
          <w:szCs w:val="22"/>
        </w:rPr>
        <w:t>o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>g</w:t>
      </w:r>
      <w:r w:rsidR="00157330">
        <w:rPr>
          <w:rFonts w:ascii="Arial" w:hAnsi="Arial" w:cs="Arial"/>
          <w:color w:val="000000" w:themeColor="text1"/>
          <w:sz w:val="22"/>
          <w:szCs w:val="22"/>
        </w:rPr>
        <w:t>i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głównej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 xml:space="preserve"> symbol</w:t>
      </w:r>
      <w:r w:rsidR="00157330">
        <w:rPr>
          <w:rFonts w:ascii="Arial" w:hAnsi="Arial" w:cs="Arial"/>
          <w:color w:val="000000" w:themeColor="text1"/>
          <w:sz w:val="22"/>
          <w:szCs w:val="22"/>
        </w:rPr>
        <w:t>u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E1F46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24</w:t>
      </w:r>
      <w:r w:rsidRPr="00FE1F46">
        <w:rPr>
          <w:rFonts w:ascii="Arial" w:hAnsi="Arial" w:cs="Arial"/>
          <w:b/>
          <w:bCs/>
          <w:color w:val="000000" w:themeColor="text1"/>
          <w:sz w:val="22"/>
          <w:szCs w:val="22"/>
        </w:rPr>
        <w:t>KD</w:t>
      </w:r>
      <w:r w:rsidR="006E39C0">
        <w:rPr>
          <w:rFonts w:ascii="Arial" w:hAnsi="Arial" w:cs="Arial"/>
          <w:b/>
          <w:bCs/>
          <w:color w:val="000000" w:themeColor="text1"/>
          <w:sz w:val="22"/>
          <w:szCs w:val="22"/>
        </w:rPr>
        <w:t>G</w:t>
      </w:r>
      <w:proofErr w:type="spellEnd"/>
      <w:r w:rsidRPr="00FE1F4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2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>,</w:t>
      </w:r>
      <w:r w:rsidR="006E39C0">
        <w:rPr>
          <w:rFonts w:ascii="Arial" w:hAnsi="Arial" w:cs="Arial"/>
          <w:color w:val="000000" w:themeColor="text1"/>
          <w:sz w:val="22"/>
          <w:szCs w:val="22"/>
        </w:rPr>
        <w:t>10</w:t>
      </w:r>
      <w:r w:rsidRPr="00FE1F46">
        <w:rPr>
          <w:rFonts w:ascii="Arial" w:hAnsi="Arial" w:cs="Arial"/>
          <w:color w:val="000000" w:themeColor="text1"/>
          <w:sz w:val="22"/>
          <w:szCs w:val="22"/>
        </w:rPr>
        <w:t xml:space="preserve"> ha: </w:t>
      </w:r>
    </w:p>
    <w:p w:rsidR="00FE1F46" w:rsidRDefault="00FE1F46" w:rsidP="00C86081">
      <w:pPr>
        <w:pStyle w:val="Akapitzlist"/>
        <w:numPr>
          <w:ilvl w:val="0"/>
          <w:numId w:val="47"/>
        </w:numPr>
        <w:tabs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86081">
        <w:rPr>
          <w:rFonts w:ascii="Arial" w:hAnsi="Arial" w:cs="Arial"/>
          <w:color w:val="000000" w:themeColor="text1"/>
          <w:sz w:val="22"/>
          <w:szCs w:val="22"/>
        </w:rPr>
        <w:t>obowiązuje szerokość dr</w:t>
      </w:r>
      <w:r w:rsidR="00157330" w:rsidRPr="00C86081">
        <w:rPr>
          <w:rFonts w:ascii="Arial" w:hAnsi="Arial" w:cs="Arial"/>
          <w:color w:val="000000" w:themeColor="text1"/>
          <w:sz w:val="22"/>
          <w:szCs w:val="22"/>
        </w:rPr>
        <w:t>o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>g</w:t>
      </w:r>
      <w:r w:rsidR="00157330" w:rsidRPr="00C86081">
        <w:rPr>
          <w:rFonts w:ascii="Arial" w:hAnsi="Arial" w:cs="Arial"/>
          <w:color w:val="000000" w:themeColor="text1"/>
          <w:sz w:val="22"/>
          <w:szCs w:val="22"/>
        </w:rPr>
        <w:t>i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w istniejących liniach rozgraniczających</w:t>
      </w:r>
      <w:r w:rsidR="00C86081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C86081" w:rsidRDefault="00C86081" w:rsidP="00C86081">
      <w:pPr>
        <w:pStyle w:val="Akapitzlist"/>
        <w:numPr>
          <w:ilvl w:val="0"/>
          <w:numId w:val="47"/>
        </w:numPr>
        <w:tabs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fragment 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>drog</w:t>
      </w:r>
      <w:r>
        <w:rPr>
          <w:rFonts w:ascii="Arial" w:hAnsi="Arial" w:cs="Arial"/>
          <w:color w:val="000000" w:themeColor="text1"/>
          <w:sz w:val="22"/>
          <w:szCs w:val="22"/>
        </w:rPr>
        <w:t>i</w:t>
      </w:r>
      <w:r w:rsidRPr="00C86081">
        <w:rPr>
          <w:rFonts w:ascii="Arial" w:hAnsi="Arial" w:cs="Arial"/>
          <w:color w:val="000000" w:themeColor="text1"/>
          <w:sz w:val="22"/>
          <w:szCs w:val="22"/>
        </w:rPr>
        <w:t xml:space="preserve"> znajduje się w strefie ochrony historycznego założenia ruralistycznego wsi Świeszyno, którego granice oznaczono na rysunku planu miejscowego jako „obszar historycznego założenia ruralistycznego wsi Świeszyno”. Szczegółowe ustalenia w zakresie ochrony strefy znajdują się w Rozdziale I „Ustalenia ogólne”</w:t>
      </w:r>
      <w:r w:rsidR="001F69EF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1F69EF" w:rsidRDefault="001F69EF" w:rsidP="00C86081">
      <w:pPr>
        <w:pStyle w:val="Akapitzlist"/>
        <w:numPr>
          <w:ilvl w:val="0"/>
          <w:numId w:val="47"/>
        </w:numPr>
        <w:tabs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teren drogi przebiega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gazociąg wysokiego ciśnienia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DN250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którego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oś wraz ze strefą kontrolowaną, w odległości 6 m od osi gazociągu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wyznaczo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no </w:t>
      </w:r>
      <w:r w:rsidRPr="00E0080E">
        <w:rPr>
          <w:rFonts w:ascii="Arial" w:hAnsi="Arial" w:cs="Arial"/>
          <w:color w:val="000000" w:themeColor="text1"/>
          <w:sz w:val="22"/>
          <w:szCs w:val="22"/>
        </w:rPr>
        <w:t>na rysunku planu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82422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</w:t>
      </w:r>
      <w:r w:rsidR="00833301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33301" w:rsidRPr="00C86081" w:rsidRDefault="00833301" w:rsidP="00C86081">
      <w:pPr>
        <w:pStyle w:val="Akapitzlist"/>
        <w:numPr>
          <w:ilvl w:val="0"/>
          <w:numId w:val="47"/>
        </w:numPr>
        <w:tabs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przez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teren drogi 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>przebiega napowietrzna elektroenergetyczna linia najwyższych napięć relacji Dunowo – Żydowo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220kV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>) wraz ze strefą ochronną – pasem technologicznym o szerokości 50,0 m (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. po </w:t>
      </w:r>
      <w:proofErr w:type="spellStart"/>
      <w:r w:rsidRPr="00074AE8">
        <w:rPr>
          <w:rFonts w:ascii="Arial" w:hAnsi="Arial" w:cs="Arial"/>
          <w:color w:val="000000" w:themeColor="text1"/>
          <w:sz w:val="22"/>
          <w:szCs w:val="22"/>
        </w:rPr>
        <w:t>25,0m</w:t>
      </w:r>
      <w:proofErr w:type="spellEnd"/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od osi linii w obu kierunkach w rzucie poziomym), wyznaczon</w:t>
      </w:r>
      <w:r>
        <w:rPr>
          <w:rFonts w:ascii="Arial" w:hAnsi="Arial" w:cs="Arial"/>
          <w:color w:val="000000" w:themeColor="text1"/>
          <w:sz w:val="22"/>
          <w:szCs w:val="22"/>
        </w:rPr>
        <w:t>ym</w:t>
      </w:r>
      <w:r w:rsidRPr="00074AE8">
        <w:rPr>
          <w:rFonts w:ascii="Arial" w:hAnsi="Arial" w:cs="Arial"/>
          <w:color w:val="000000" w:themeColor="text1"/>
          <w:sz w:val="22"/>
          <w:szCs w:val="22"/>
        </w:rPr>
        <w:t xml:space="preserve"> na rysunku planu.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Szczegółowe ustalenia w zakresie ochrony strefy znajdują się w Rozdziale I „Ustalenia ogólne”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6274FA" w:rsidRPr="00FE1F46" w:rsidRDefault="006274FA" w:rsidP="00221CC6">
      <w:pPr>
        <w:ind w:left="709" w:hanging="709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273626" w:rsidRPr="00FE3217" w:rsidRDefault="00273626" w:rsidP="00221CC6">
      <w:pPr>
        <w:ind w:left="709" w:hanging="709"/>
        <w:jc w:val="center"/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ROZDZIAŁ III</w:t>
      </w:r>
    </w:p>
    <w:p w:rsidR="00460E9E" w:rsidRPr="00663475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USTALENIA KOŃCOWE</w:t>
      </w:r>
    </w:p>
    <w:p w:rsidR="0095513E" w:rsidRDefault="0095513E" w:rsidP="00460E9E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E06C2" w:rsidRPr="002E06C2" w:rsidRDefault="00314991" w:rsidP="00460E9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E06C2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C52254" w:rsidRPr="002E06C2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B100E8" w:rsidRPr="002E06C2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Pr="002E06C2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2E06C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E06C2" w:rsidRPr="00157330">
        <w:rPr>
          <w:rFonts w:ascii="Arial" w:hAnsi="Arial" w:cs="Arial"/>
          <w:color w:val="000000" w:themeColor="text1"/>
          <w:sz w:val="22"/>
          <w:szCs w:val="22"/>
        </w:rPr>
        <w:t>Dla dróg publicznych, dróg wewnętrznych</w:t>
      </w:r>
      <w:r w:rsidR="00F5772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F57725" w:rsidRPr="006506D3">
        <w:rPr>
          <w:rFonts w:ascii="Arial" w:hAnsi="Arial" w:cs="Arial"/>
          <w:color w:val="000000"/>
          <w:sz w:val="22"/>
          <w:szCs w:val="22"/>
        </w:rPr>
        <w:t>wód powierzchniowych śródlądowych</w:t>
      </w:r>
      <w:r w:rsidR="00157C3D">
        <w:rPr>
          <w:rFonts w:ascii="Arial" w:hAnsi="Arial" w:cs="Arial"/>
          <w:color w:val="000000"/>
          <w:sz w:val="22"/>
          <w:szCs w:val="22"/>
        </w:rPr>
        <w:t>, terenów rolniczych</w:t>
      </w:r>
      <w:r w:rsidR="002E06C2" w:rsidRPr="0015733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E06C2" w:rsidRPr="002E06C2">
        <w:rPr>
          <w:rFonts w:ascii="Arial" w:hAnsi="Arial" w:cs="Arial"/>
          <w:color w:val="000000" w:themeColor="text1"/>
          <w:sz w:val="22"/>
          <w:szCs w:val="22"/>
        </w:rPr>
        <w:t xml:space="preserve">i dla nieruchomości będących własnością komunalną nie ustala się stawki procentowej, służącej do naliczania jednorazowej opłaty w stosunku do wzrostu wartości nieruchomości, w momencie zbywania nieruchomości, bowiem nie ma ona zastosowania.  Dla pozostałych terenów ustala się 30% stawkę procentową, służącą do naliczania jednorazowej opłaty w stosunku do wzrostu wartości nieruchomości, w momencie zbywania nieruchomości. </w:t>
      </w:r>
    </w:p>
    <w:p w:rsidR="00EA292C" w:rsidRPr="00663475" w:rsidRDefault="00EA292C" w:rsidP="00460E9E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60E9E" w:rsidRPr="00663475" w:rsidRDefault="00460E9E" w:rsidP="00FD52C9">
      <w:pPr>
        <w:pStyle w:val="Tekstpodstawowy"/>
        <w:widowControl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§</w:t>
      </w:r>
      <w:r w:rsidR="00C52254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D9022D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Pr="00663475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Uchwała wchodzi w życie po upływie </w:t>
      </w:r>
      <w:r w:rsidR="00646D2A" w:rsidRPr="00663475">
        <w:rPr>
          <w:rFonts w:ascii="Arial" w:hAnsi="Arial" w:cs="Arial"/>
          <w:color w:val="000000"/>
          <w:sz w:val="22"/>
          <w:szCs w:val="22"/>
        </w:rPr>
        <w:t>14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dni od ogłoszenia jej w Dzienniku Urzędowym Województwa Zachodniopomorskiego i </w:t>
      </w:r>
      <w:r w:rsidR="00E06DB0" w:rsidRPr="00663475">
        <w:rPr>
          <w:rFonts w:ascii="Arial" w:hAnsi="Arial" w:cs="Arial"/>
          <w:color w:val="000000"/>
          <w:sz w:val="22"/>
          <w:szCs w:val="22"/>
        </w:rPr>
        <w:t xml:space="preserve">podlega publikacji na 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stronie internetowej Urzędu </w:t>
      </w:r>
      <w:r w:rsidR="00E5534B" w:rsidRPr="00663475">
        <w:rPr>
          <w:rFonts w:ascii="Arial" w:hAnsi="Arial" w:cs="Arial"/>
          <w:color w:val="000000"/>
          <w:sz w:val="22"/>
          <w:szCs w:val="22"/>
        </w:rPr>
        <w:t xml:space="preserve">Gminy </w:t>
      </w:r>
      <w:r w:rsidR="00042832">
        <w:rPr>
          <w:rFonts w:ascii="Arial" w:hAnsi="Arial" w:cs="Arial"/>
          <w:color w:val="000000"/>
          <w:sz w:val="22"/>
          <w:szCs w:val="22"/>
        </w:rPr>
        <w:t>Świeszyno</w:t>
      </w:r>
      <w:r w:rsidRPr="00663475">
        <w:rPr>
          <w:rFonts w:ascii="Arial" w:hAnsi="Arial" w:cs="Arial"/>
          <w:color w:val="000000"/>
          <w:sz w:val="22"/>
          <w:szCs w:val="22"/>
        </w:rPr>
        <w:t>.</w:t>
      </w:r>
    </w:p>
    <w:p w:rsidR="00460E9E" w:rsidRPr="00663475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bookmarkStart w:id="9" w:name="_GoBack"/>
      <w:bookmarkEnd w:id="9"/>
      <w:r w:rsidRPr="00663475">
        <w:rPr>
          <w:rFonts w:ascii="Arial" w:hAnsi="Arial" w:cs="Arial"/>
          <w:color w:val="000000"/>
          <w:sz w:val="22"/>
          <w:szCs w:val="22"/>
        </w:rPr>
        <w:br w:type="page"/>
        <w:t xml:space="preserve">Załącznik nr </w:t>
      </w:r>
      <w:r w:rsidR="00DB47FD">
        <w:rPr>
          <w:rFonts w:ascii="Arial" w:hAnsi="Arial" w:cs="Arial"/>
          <w:color w:val="000000"/>
          <w:sz w:val="22"/>
          <w:szCs w:val="22"/>
        </w:rPr>
        <w:t>3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460E9E" w:rsidRPr="00663475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>do Uchwały Nr ……………………</w:t>
      </w:r>
    </w:p>
    <w:p w:rsidR="00042832" w:rsidRPr="00663475" w:rsidRDefault="00042832" w:rsidP="00042832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Rady Gminy </w:t>
      </w:r>
      <w:r w:rsidRPr="00200C2F">
        <w:rPr>
          <w:rFonts w:ascii="Arial" w:hAnsi="Arial" w:cs="Arial"/>
          <w:color w:val="000000"/>
          <w:sz w:val="22"/>
          <w:szCs w:val="22"/>
        </w:rPr>
        <w:t>Świeszyno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z dnia …………………</w:t>
      </w:r>
    </w:p>
    <w:p w:rsidR="00042832" w:rsidRPr="00663475" w:rsidRDefault="00042832" w:rsidP="00042832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w sprawie uchwalenia miejscowego planu zagospodarowania przestrzennego </w:t>
      </w:r>
      <w:r w:rsidRPr="00663475">
        <w:rPr>
          <w:rFonts w:ascii="Arial" w:hAnsi="Arial" w:cs="Arial"/>
          <w:color w:val="000000"/>
          <w:sz w:val="22"/>
          <w:szCs w:val="22"/>
        </w:rPr>
        <w:br/>
      </w:r>
      <w:r w:rsidRPr="00200C2F">
        <w:rPr>
          <w:rFonts w:ascii="Arial" w:hAnsi="Arial" w:cs="Arial"/>
          <w:color w:val="000000"/>
          <w:sz w:val="22"/>
          <w:szCs w:val="22"/>
        </w:rPr>
        <w:t xml:space="preserve">Gminy Świeszyno </w:t>
      </w:r>
      <w:r w:rsidR="00DB47FD">
        <w:rPr>
          <w:rFonts w:ascii="Arial" w:hAnsi="Arial" w:cs="Arial"/>
          <w:color w:val="000000"/>
          <w:sz w:val="22"/>
          <w:szCs w:val="22"/>
        </w:rPr>
        <w:t xml:space="preserve">dla </w:t>
      </w:r>
      <w:r w:rsidR="008B7B0B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DB47FD" w:rsidRPr="00790B1B">
        <w:rPr>
          <w:rFonts w:ascii="Arial" w:hAnsi="Arial" w:cs="Arial"/>
          <w:color w:val="000000"/>
          <w:sz w:val="22"/>
          <w:szCs w:val="22"/>
        </w:rPr>
        <w:t>, obręb Świeszyno</w:t>
      </w:r>
    </w:p>
    <w:p w:rsidR="00460E9E" w:rsidRPr="00663475" w:rsidRDefault="00460E9E" w:rsidP="00460E9E">
      <w:pPr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460E9E" w:rsidP="00460E9E">
      <w:pPr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ROZSTRZYGNIĘCIE W SPRAWIE UWAG WNIESIONYCH DO PROJEKTU </w:t>
      </w:r>
      <w:r w:rsidR="00CE5E3F">
        <w:rPr>
          <w:rFonts w:ascii="Arial" w:hAnsi="Arial" w:cs="Arial"/>
          <w:color w:val="000000"/>
          <w:sz w:val="22"/>
          <w:szCs w:val="22"/>
        </w:rPr>
        <w:t>PLANU MIEJSCOWEGO</w:t>
      </w:r>
    </w:p>
    <w:p w:rsidR="00460E9E" w:rsidRPr="00663475" w:rsidRDefault="00460E9E" w:rsidP="00460E9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460E9E" w:rsidP="00460E9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042832" w:rsidP="00460E9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color w:val="000000"/>
          <w:sz w:val="22"/>
          <w:szCs w:val="22"/>
        </w:rPr>
        <w:t>Na podstawie art. 20 ust. 1 ustawy z dnia 27 marca 2003 r. o planowaniu i zagospodarowaniu przestrzennym (</w:t>
      </w:r>
      <w:bookmarkStart w:id="10" w:name="_Hlk50989595"/>
      <w:proofErr w:type="spellStart"/>
      <w:r w:rsidRPr="007E7F2D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7E7F2D">
        <w:rPr>
          <w:rFonts w:ascii="Arial" w:hAnsi="Arial" w:cs="Arial"/>
          <w:color w:val="000000"/>
          <w:sz w:val="22"/>
          <w:szCs w:val="22"/>
        </w:rPr>
        <w:t xml:space="preserve">. Dz. U. z </w:t>
      </w:r>
      <w:bookmarkEnd w:id="10"/>
      <w:r w:rsidR="002E06C2" w:rsidRPr="007E7F2D">
        <w:rPr>
          <w:rFonts w:ascii="Arial" w:hAnsi="Arial" w:cs="Arial"/>
          <w:color w:val="000000"/>
          <w:sz w:val="22"/>
          <w:szCs w:val="22"/>
        </w:rPr>
        <w:t>202</w:t>
      </w:r>
      <w:r w:rsidR="002E06C2">
        <w:rPr>
          <w:rFonts w:ascii="Arial" w:hAnsi="Arial" w:cs="Arial"/>
          <w:color w:val="000000"/>
          <w:sz w:val="22"/>
          <w:szCs w:val="22"/>
        </w:rPr>
        <w:t>1</w:t>
      </w:r>
      <w:r w:rsidR="002E06C2" w:rsidRPr="007E7F2D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2E06C2">
        <w:rPr>
          <w:rFonts w:ascii="Arial" w:hAnsi="Arial" w:cs="Arial"/>
          <w:color w:val="000000"/>
          <w:sz w:val="22"/>
          <w:szCs w:val="22"/>
        </w:rPr>
        <w:t>741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Pr="007E7F2D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7E7F2D">
        <w:rPr>
          <w:rFonts w:ascii="Arial" w:hAnsi="Arial" w:cs="Arial"/>
          <w:color w:val="000000"/>
          <w:sz w:val="22"/>
          <w:szCs w:val="22"/>
        </w:rPr>
        <w:t xml:space="preserve">. zm.) </w:t>
      </w:r>
      <w:r w:rsidR="00460E9E" w:rsidRPr="00663475">
        <w:rPr>
          <w:rFonts w:ascii="Arial" w:hAnsi="Arial" w:cs="Arial"/>
          <w:color w:val="000000"/>
          <w:sz w:val="22"/>
          <w:szCs w:val="22"/>
        </w:rPr>
        <w:t xml:space="preserve">Rada </w:t>
      </w:r>
      <w:r w:rsidR="00211369" w:rsidRPr="00663475">
        <w:rPr>
          <w:rFonts w:ascii="Arial" w:hAnsi="Arial" w:cs="Arial"/>
          <w:color w:val="000000"/>
          <w:sz w:val="22"/>
          <w:szCs w:val="22"/>
        </w:rPr>
        <w:t xml:space="preserve">Gminy </w:t>
      </w:r>
      <w:r w:rsidRPr="00200C2F">
        <w:rPr>
          <w:rFonts w:ascii="Arial" w:hAnsi="Arial" w:cs="Arial"/>
          <w:color w:val="000000"/>
          <w:sz w:val="22"/>
          <w:szCs w:val="22"/>
        </w:rPr>
        <w:t>Świeszyno</w:t>
      </w:r>
      <w:r w:rsidR="00460E9E" w:rsidRPr="00663475">
        <w:rPr>
          <w:rFonts w:ascii="Arial" w:hAnsi="Arial" w:cs="Arial"/>
          <w:color w:val="000000"/>
          <w:sz w:val="22"/>
          <w:szCs w:val="22"/>
        </w:rPr>
        <w:t xml:space="preserve"> rozstrzyga, co następuje:</w:t>
      </w:r>
    </w:p>
    <w:p w:rsidR="00460E9E" w:rsidRPr="00663475" w:rsidRDefault="00460E9E" w:rsidP="00460E9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D4706" w:rsidRPr="00663475" w:rsidRDefault="008C294C" w:rsidP="000D4706">
      <w:pPr>
        <w:pStyle w:val="Zwykytekst"/>
        <w:jc w:val="both"/>
        <w:rPr>
          <w:rFonts w:ascii="Arial" w:hAnsi="Arial" w:cs="Arial"/>
          <w:color w:val="000000"/>
          <w:sz w:val="22"/>
          <w:szCs w:val="22"/>
        </w:rPr>
      </w:pPr>
      <w:r w:rsidRPr="00FE3217">
        <w:rPr>
          <w:rFonts w:ascii="Arial" w:hAnsi="Arial" w:cs="Arial"/>
          <w:color w:val="000000"/>
          <w:sz w:val="22"/>
          <w:szCs w:val="22"/>
        </w:rPr>
        <w:t xml:space="preserve">Do projektu </w:t>
      </w:r>
      <w:r w:rsidR="00CE5E3F">
        <w:rPr>
          <w:rFonts w:ascii="Arial" w:hAnsi="Arial" w:cs="Arial"/>
          <w:color w:val="000000"/>
          <w:sz w:val="22"/>
          <w:szCs w:val="22"/>
        </w:rPr>
        <w:t>planu miejscowego,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wyłożonego do publicznego wglądu wraz z prognozą oddziaływania na środowisko</w:t>
      </w:r>
      <w:r w:rsidR="00CE5E3F">
        <w:rPr>
          <w:rFonts w:ascii="Arial" w:hAnsi="Arial" w:cs="Arial"/>
          <w:color w:val="000000"/>
          <w:sz w:val="22"/>
          <w:szCs w:val="22"/>
        </w:rPr>
        <w:t>,</w:t>
      </w:r>
      <w:r w:rsidRPr="00FE3217">
        <w:rPr>
          <w:rFonts w:ascii="Arial" w:hAnsi="Arial" w:cs="Arial"/>
          <w:color w:val="000000"/>
          <w:sz w:val="22"/>
          <w:szCs w:val="22"/>
        </w:rPr>
        <w:t xml:space="preserve"> </w:t>
      </w:r>
      <w:r w:rsidR="002E06C2">
        <w:rPr>
          <w:rFonts w:ascii="Arial" w:hAnsi="Arial" w:cs="Arial"/>
          <w:color w:val="000000"/>
          <w:sz w:val="22"/>
          <w:szCs w:val="22"/>
        </w:rPr>
        <w:t>n</w:t>
      </w:r>
      <w:r w:rsidRPr="00FE3217">
        <w:rPr>
          <w:rFonts w:ascii="Arial" w:hAnsi="Arial" w:cs="Arial"/>
          <w:color w:val="000000"/>
          <w:sz w:val="22"/>
          <w:szCs w:val="22"/>
        </w:rPr>
        <w:t>ie wniesiono uwag</w:t>
      </w:r>
      <w:r w:rsidR="00DB47FD">
        <w:rPr>
          <w:rFonts w:ascii="Arial" w:hAnsi="Arial" w:cs="Arial"/>
          <w:color w:val="000000"/>
          <w:sz w:val="22"/>
          <w:szCs w:val="22"/>
        </w:rPr>
        <w:t>/ wniesiono uwagi...</w:t>
      </w:r>
      <w:r w:rsidR="00952143">
        <w:rPr>
          <w:rFonts w:ascii="Arial" w:hAnsi="Arial" w:cs="Arial"/>
          <w:color w:val="000000"/>
          <w:sz w:val="22"/>
          <w:szCs w:val="22"/>
        </w:rPr>
        <w:t>.</w:t>
      </w:r>
    </w:p>
    <w:p w:rsidR="000D4706" w:rsidRPr="00663475" w:rsidRDefault="000D4706" w:rsidP="000D4706">
      <w:pPr>
        <w:pStyle w:val="Zwykytekst"/>
        <w:rPr>
          <w:rFonts w:ascii="Arial" w:hAnsi="Arial" w:cs="Arial"/>
          <w:b/>
          <w:color w:val="000000"/>
          <w:sz w:val="22"/>
          <w:szCs w:val="22"/>
        </w:rPr>
      </w:pPr>
    </w:p>
    <w:p w:rsidR="00460E9E" w:rsidRPr="00663475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br w:type="page"/>
        <w:t xml:space="preserve">Załącznik nr </w:t>
      </w:r>
      <w:r w:rsidR="00DB47FD">
        <w:rPr>
          <w:rFonts w:ascii="Arial" w:hAnsi="Arial" w:cs="Arial"/>
          <w:color w:val="000000"/>
          <w:sz w:val="22"/>
          <w:szCs w:val="22"/>
        </w:rPr>
        <w:t>4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460E9E" w:rsidRPr="00663475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>do Uchwały Nr ………………………</w:t>
      </w:r>
    </w:p>
    <w:p w:rsidR="00460E9E" w:rsidRPr="00663475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Rady </w:t>
      </w:r>
      <w:r w:rsidR="00E5534B" w:rsidRPr="00663475">
        <w:rPr>
          <w:rFonts w:ascii="Arial" w:hAnsi="Arial" w:cs="Arial"/>
          <w:color w:val="000000"/>
          <w:sz w:val="22"/>
          <w:szCs w:val="22"/>
        </w:rPr>
        <w:t xml:space="preserve">Gminy </w:t>
      </w:r>
      <w:r w:rsidR="00042832" w:rsidRPr="00200C2F">
        <w:rPr>
          <w:rFonts w:ascii="Arial" w:hAnsi="Arial" w:cs="Arial"/>
          <w:color w:val="000000"/>
          <w:sz w:val="22"/>
          <w:szCs w:val="22"/>
        </w:rPr>
        <w:t>Świeszyno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z dnia …………………</w:t>
      </w:r>
    </w:p>
    <w:p w:rsidR="00460E9E" w:rsidRPr="00663475" w:rsidRDefault="00460E9E" w:rsidP="00460E9E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w sprawie uchwalenia </w:t>
      </w:r>
      <w:r w:rsidR="00313E1D" w:rsidRPr="00663475"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</w:t>
      </w:r>
      <w:r w:rsidR="00313E1D" w:rsidRPr="00663475">
        <w:rPr>
          <w:rFonts w:ascii="Arial" w:hAnsi="Arial" w:cs="Arial"/>
          <w:color w:val="000000"/>
          <w:sz w:val="22"/>
          <w:szCs w:val="22"/>
        </w:rPr>
        <w:br/>
      </w:r>
      <w:r w:rsidR="00042832" w:rsidRPr="00200C2F">
        <w:rPr>
          <w:rFonts w:ascii="Arial" w:hAnsi="Arial" w:cs="Arial"/>
          <w:color w:val="000000"/>
          <w:sz w:val="22"/>
          <w:szCs w:val="22"/>
        </w:rPr>
        <w:t xml:space="preserve">Gminy Świeszyno </w:t>
      </w:r>
      <w:r w:rsidR="00DB47FD">
        <w:rPr>
          <w:rFonts w:ascii="Arial" w:hAnsi="Arial" w:cs="Arial"/>
          <w:color w:val="000000"/>
          <w:sz w:val="22"/>
          <w:szCs w:val="22"/>
        </w:rPr>
        <w:t xml:space="preserve">dla </w:t>
      </w:r>
      <w:r w:rsidR="008B7B0B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DB47FD" w:rsidRPr="00790B1B">
        <w:rPr>
          <w:rFonts w:ascii="Arial" w:hAnsi="Arial" w:cs="Arial"/>
          <w:color w:val="000000"/>
          <w:sz w:val="22"/>
          <w:szCs w:val="22"/>
        </w:rPr>
        <w:t>, obręb Świeszyno</w:t>
      </w:r>
    </w:p>
    <w:p w:rsidR="00460E9E" w:rsidRPr="00663475" w:rsidRDefault="00460E9E" w:rsidP="00460E9E">
      <w:pPr>
        <w:rPr>
          <w:rFonts w:ascii="Arial" w:hAnsi="Arial" w:cs="Arial"/>
          <w:color w:val="000000"/>
          <w:sz w:val="22"/>
          <w:szCs w:val="22"/>
        </w:rPr>
      </w:pPr>
    </w:p>
    <w:p w:rsidR="00460E9E" w:rsidRPr="00663475" w:rsidRDefault="00460E9E" w:rsidP="00460E9E">
      <w:pPr>
        <w:rPr>
          <w:rFonts w:ascii="Arial" w:hAnsi="Arial" w:cs="Arial"/>
          <w:color w:val="000000"/>
          <w:sz w:val="22"/>
          <w:szCs w:val="22"/>
        </w:rPr>
      </w:pPr>
    </w:p>
    <w:p w:rsidR="00FD52C9" w:rsidRPr="00663475" w:rsidRDefault="00FD52C9" w:rsidP="00FD52C9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ROZSTRZYGNIĘCIE O SPOSOBIE REALIZACJI, ZAPISANYCH W </w:t>
      </w:r>
      <w:r w:rsidR="00210BF9" w:rsidRPr="00663475">
        <w:rPr>
          <w:rFonts w:ascii="Arial" w:hAnsi="Arial" w:cs="Arial"/>
          <w:color w:val="000000"/>
          <w:sz w:val="22"/>
          <w:szCs w:val="22"/>
        </w:rPr>
        <w:t>PLANIE MIEJSCOWYM</w:t>
      </w:r>
      <w:r w:rsidRPr="00663475">
        <w:rPr>
          <w:rFonts w:ascii="Arial" w:hAnsi="Arial" w:cs="Arial"/>
          <w:color w:val="000000"/>
          <w:sz w:val="22"/>
          <w:szCs w:val="22"/>
        </w:rPr>
        <w:t>, INWESTYCJI Z ZAKRESU INFRASTRUKTURY TECHNICZNEJ, KTÓRE NALEŻĄ DO ZADAŃ WŁASNYCH GMINY ORAZ ZASADACH ICH FINANSOWANIA, ZGODNIE Z PRZEPISAMI O FINANSACH PUBLICZNYCH</w:t>
      </w:r>
    </w:p>
    <w:p w:rsidR="00FD52C9" w:rsidRPr="00663475" w:rsidRDefault="00FD52C9" w:rsidP="00FD52C9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FD52C9" w:rsidRPr="00663475" w:rsidRDefault="00FD52C9" w:rsidP="00FD52C9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42832" w:rsidRPr="007E7F2D" w:rsidRDefault="00042832" w:rsidP="0004283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color w:val="000000"/>
          <w:sz w:val="22"/>
          <w:szCs w:val="22"/>
        </w:rPr>
        <w:t>Na podstawie art. 20 ust. 1 ustawy z dnia 27 marca 2003 r. o planowaniu i zagospodarowaniu przestrzennym (</w:t>
      </w:r>
      <w:proofErr w:type="spellStart"/>
      <w:r w:rsidRPr="007E7F2D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7E7F2D">
        <w:rPr>
          <w:rFonts w:ascii="Arial" w:hAnsi="Arial" w:cs="Arial"/>
          <w:color w:val="000000"/>
          <w:sz w:val="22"/>
          <w:szCs w:val="22"/>
        </w:rPr>
        <w:t>. Dz. U. z 202</w:t>
      </w:r>
      <w:r w:rsidR="002E06C2">
        <w:rPr>
          <w:rFonts w:ascii="Arial" w:hAnsi="Arial" w:cs="Arial"/>
          <w:color w:val="000000"/>
          <w:sz w:val="22"/>
          <w:szCs w:val="22"/>
        </w:rPr>
        <w:t>1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2E06C2">
        <w:rPr>
          <w:rFonts w:ascii="Arial" w:hAnsi="Arial" w:cs="Arial"/>
          <w:color w:val="000000"/>
          <w:sz w:val="22"/>
          <w:szCs w:val="22"/>
        </w:rPr>
        <w:t>741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Pr="007E7F2D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7E7F2D">
        <w:rPr>
          <w:rFonts w:ascii="Arial" w:hAnsi="Arial" w:cs="Arial"/>
          <w:color w:val="000000"/>
          <w:sz w:val="22"/>
          <w:szCs w:val="22"/>
        </w:rPr>
        <w:t>. zm.) określa się następujący sposób realizacji inwestycji z zakresu infrastruktury technicznej, które należą do zadań własnych gminy oraz zasady ich finansowania:</w:t>
      </w:r>
    </w:p>
    <w:p w:rsidR="00042832" w:rsidRPr="007E7F2D" w:rsidRDefault="00042832" w:rsidP="0004283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042832" w:rsidRPr="007E7F2D" w:rsidRDefault="00042832" w:rsidP="0004283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b/>
          <w:bCs/>
          <w:color w:val="000000"/>
          <w:sz w:val="22"/>
          <w:szCs w:val="22"/>
        </w:rPr>
        <w:t xml:space="preserve">§1. </w:t>
      </w:r>
      <w:r w:rsidRPr="007E7F2D">
        <w:rPr>
          <w:rFonts w:ascii="Arial" w:hAnsi="Arial" w:cs="Arial"/>
          <w:color w:val="000000"/>
          <w:sz w:val="22"/>
          <w:szCs w:val="22"/>
        </w:rPr>
        <w:t>1. Inwestycje z zakresu infrastruktury technicznej, służące zaspokajaniu zbiorowych potrzeb mieszkańców,</w:t>
      </w:r>
      <w:r w:rsidR="00735ED9">
        <w:rPr>
          <w:rFonts w:ascii="Arial" w:hAnsi="Arial" w:cs="Arial"/>
          <w:color w:val="000000"/>
          <w:sz w:val="22"/>
          <w:szCs w:val="22"/>
        </w:rPr>
        <w:t xml:space="preserve"> należy realizować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zgodnie z art. 7 ust. 1 ustawy z dnia 8 marca 1990 r. o samorządzie gminnym (</w:t>
      </w:r>
      <w:proofErr w:type="spellStart"/>
      <w:r w:rsidRPr="007E7F2D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7E7F2D">
        <w:rPr>
          <w:rFonts w:ascii="Arial" w:hAnsi="Arial" w:cs="Arial"/>
          <w:color w:val="000000"/>
          <w:sz w:val="22"/>
          <w:szCs w:val="22"/>
        </w:rPr>
        <w:t xml:space="preserve">. Dz.U. z 2020 r. poz. 713 z </w:t>
      </w:r>
      <w:proofErr w:type="spellStart"/>
      <w:r w:rsidRPr="007E7F2D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7E7F2D">
        <w:rPr>
          <w:rFonts w:ascii="Arial" w:hAnsi="Arial" w:cs="Arial"/>
          <w:color w:val="000000"/>
          <w:sz w:val="22"/>
          <w:szCs w:val="22"/>
        </w:rPr>
        <w:t>. zm.).</w:t>
      </w:r>
    </w:p>
    <w:p w:rsidR="00042832" w:rsidRPr="007E7F2D" w:rsidRDefault="00042832" w:rsidP="0004283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42832" w:rsidRPr="007E7F2D" w:rsidRDefault="00042832" w:rsidP="00282AF7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color w:val="000000"/>
          <w:sz w:val="22"/>
          <w:szCs w:val="22"/>
        </w:rPr>
        <w:t>Inwestycje z zakresu infrastruktury technicznej, zaliczone do zadań własnych gminy, zapisane w niniejszym planie</w:t>
      </w:r>
      <w:r w:rsidR="0030552D">
        <w:rPr>
          <w:rFonts w:ascii="Arial" w:hAnsi="Arial" w:cs="Arial"/>
          <w:color w:val="000000"/>
          <w:sz w:val="22"/>
          <w:szCs w:val="22"/>
        </w:rPr>
        <w:t xml:space="preserve"> miejscowym</w:t>
      </w:r>
      <w:r w:rsidRPr="007E7F2D">
        <w:rPr>
          <w:rFonts w:ascii="Arial" w:hAnsi="Arial" w:cs="Arial"/>
          <w:color w:val="000000"/>
          <w:sz w:val="22"/>
          <w:szCs w:val="22"/>
        </w:rPr>
        <w:t>, obejmują:</w:t>
      </w:r>
    </w:p>
    <w:p w:rsidR="00042832" w:rsidRPr="007E7F2D" w:rsidRDefault="00B3251B" w:rsidP="00282AF7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prze</w:t>
      </w:r>
      <w:r w:rsidR="00042832" w:rsidRPr="007E7F2D">
        <w:rPr>
          <w:rFonts w:ascii="Arial" w:hAnsi="Arial" w:cs="Arial"/>
          <w:color w:val="000000"/>
          <w:sz w:val="22"/>
          <w:szCs w:val="22"/>
        </w:rPr>
        <w:t>budowę</w:t>
      </w:r>
      <w:r w:rsidR="00157C3D">
        <w:rPr>
          <w:rFonts w:ascii="Arial" w:hAnsi="Arial" w:cs="Arial"/>
          <w:color w:val="000000"/>
          <w:sz w:val="22"/>
          <w:szCs w:val="22"/>
        </w:rPr>
        <w:t xml:space="preserve"> i budowę</w:t>
      </w:r>
      <w:r w:rsidR="00862766">
        <w:rPr>
          <w:rFonts w:ascii="Arial" w:hAnsi="Arial" w:cs="Arial"/>
          <w:color w:val="000000"/>
          <w:sz w:val="22"/>
          <w:szCs w:val="22"/>
        </w:rPr>
        <w:t xml:space="preserve"> gminnych</w:t>
      </w:r>
      <w:r w:rsidR="00042832" w:rsidRPr="007E7F2D">
        <w:rPr>
          <w:rFonts w:ascii="Arial" w:hAnsi="Arial" w:cs="Arial"/>
          <w:color w:val="000000"/>
          <w:sz w:val="22"/>
          <w:szCs w:val="22"/>
        </w:rPr>
        <w:t xml:space="preserve"> dr</w:t>
      </w:r>
      <w:r w:rsidR="00862766">
        <w:rPr>
          <w:rFonts w:ascii="Arial" w:hAnsi="Arial" w:cs="Arial"/>
          <w:color w:val="000000"/>
          <w:sz w:val="22"/>
          <w:szCs w:val="22"/>
        </w:rPr>
        <w:t>ó</w:t>
      </w:r>
      <w:r w:rsidR="00042832" w:rsidRPr="007E7F2D">
        <w:rPr>
          <w:rFonts w:ascii="Arial" w:hAnsi="Arial" w:cs="Arial"/>
          <w:color w:val="000000"/>
          <w:sz w:val="22"/>
          <w:szCs w:val="22"/>
        </w:rPr>
        <w:t>g</w:t>
      </w:r>
      <w:r w:rsidR="0033531C">
        <w:rPr>
          <w:rFonts w:ascii="Arial" w:hAnsi="Arial" w:cs="Arial"/>
          <w:color w:val="000000"/>
          <w:sz w:val="22"/>
          <w:szCs w:val="22"/>
        </w:rPr>
        <w:t xml:space="preserve"> </w:t>
      </w:r>
      <w:r w:rsidR="00042832" w:rsidRPr="007E7F2D">
        <w:rPr>
          <w:rFonts w:ascii="Arial" w:hAnsi="Arial" w:cs="Arial"/>
          <w:color w:val="000000"/>
          <w:sz w:val="22"/>
          <w:szCs w:val="22"/>
        </w:rPr>
        <w:t>publiczn</w:t>
      </w:r>
      <w:r w:rsidR="00862766">
        <w:rPr>
          <w:rFonts w:ascii="Arial" w:hAnsi="Arial" w:cs="Arial"/>
          <w:color w:val="000000"/>
          <w:sz w:val="22"/>
          <w:szCs w:val="22"/>
        </w:rPr>
        <w:t>ych</w:t>
      </w:r>
      <w:r w:rsidR="00042832" w:rsidRPr="007E7F2D">
        <w:rPr>
          <w:rFonts w:ascii="Arial" w:hAnsi="Arial" w:cs="Arial"/>
          <w:color w:val="000000"/>
          <w:sz w:val="22"/>
          <w:szCs w:val="22"/>
        </w:rPr>
        <w:t>,</w:t>
      </w:r>
    </w:p>
    <w:p w:rsidR="00042832" w:rsidRPr="007E7F2D" w:rsidRDefault="00042832" w:rsidP="00282AF7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color w:val="000000"/>
          <w:sz w:val="22"/>
          <w:szCs w:val="22"/>
        </w:rPr>
        <w:t>sieć wodociągową, służącą do obsługi terenów przyległych,</w:t>
      </w:r>
    </w:p>
    <w:p w:rsidR="00042832" w:rsidRPr="007E7F2D" w:rsidRDefault="00042832" w:rsidP="00282AF7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color w:val="000000"/>
          <w:sz w:val="22"/>
          <w:szCs w:val="22"/>
        </w:rPr>
        <w:t xml:space="preserve">sieć kanalizacji sanitarnej, służącą do obsługi terenów przyległych, </w:t>
      </w:r>
    </w:p>
    <w:p w:rsidR="00042832" w:rsidRPr="007E7F2D" w:rsidRDefault="00042832" w:rsidP="00282AF7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bookmarkStart w:id="11" w:name="_Hlk515733825"/>
      <w:r w:rsidRPr="007E7F2D">
        <w:rPr>
          <w:rFonts w:ascii="Arial" w:hAnsi="Arial" w:cs="Arial"/>
          <w:color w:val="000000"/>
          <w:sz w:val="22"/>
          <w:szCs w:val="22"/>
        </w:rPr>
        <w:t xml:space="preserve">oświetlenie </w:t>
      </w:r>
      <w:r w:rsidR="00862766">
        <w:rPr>
          <w:rFonts w:ascii="Arial" w:hAnsi="Arial" w:cs="Arial"/>
          <w:color w:val="000000"/>
          <w:sz w:val="22"/>
          <w:szCs w:val="22"/>
        </w:rPr>
        <w:t>gminnych</w:t>
      </w:r>
      <w:r w:rsidR="00862766" w:rsidRPr="007E7F2D">
        <w:rPr>
          <w:rFonts w:ascii="Arial" w:hAnsi="Arial" w:cs="Arial"/>
          <w:color w:val="000000"/>
          <w:sz w:val="22"/>
          <w:szCs w:val="22"/>
        </w:rPr>
        <w:t xml:space="preserve"> dr</w:t>
      </w:r>
      <w:r w:rsidR="00862766">
        <w:rPr>
          <w:rFonts w:ascii="Arial" w:hAnsi="Arial" w:cs="Arial"/>
          <w:color w:val="000000"/>
          <w:sz w:val="22"/>
          <w:szCs w:val="22"/>
        </w:rPr>
        <w:t>ó</w:t>
      </w:r>
      <w:r w:rsidR="00862766" w:rsidRPr="007E7F2D">
        <w:rPr>
          <w:rFonts w:ascii="Arial" w:hAnsi="Arial" w:cs="Arial"/>
          <w:color w:val="000000"/>
          <w:sz w:val="22"/>
          <w:szCs w:val="22"/>
        </w:rPr>
        <w:t>g</w:t>
      </w:r>
      <w:r w:rsidR="00862766">
        <w:rPr>
          <w:rFonts w:ascii="Arial" w:hAnsi="Arial" w:cs="Arial"/>
          <w:color w:val="000000"/>
          <w:sz w:val="22"/>
          <w:szCs w:val="22"/>
        </w:rPr>
        <w:t xml:space="preserve"> </w:t>
      </w:r>
      <w:r w:rsidR="00862766" w:rsidRPr="007E7F2D">
        <w:rPr>
          <w:rFonts w:ascii="Arial" w:hAnsi="Arial" w:cs="Arial"/>
          <w:color w:val="000000"/>
          <w:sz w:val="22"/>
          <w:szCs w:val="22"/>
        </w:rPr>
        <w:t>publiczn</w:t>
      </w:r>
      <w:r w:rsidR="00862766">
        <w:rPr>
          <w:rFonts w:ascii="Arial" w:hAnsi="Arial" w:cs="Arial"/>
          <w:color w:val="000000"/>
          <w:sz w:val="22"/>
          <w:szCs w:val="22"/>
        </w:rPr>
        <w:t>ych</w:t>
      </w:r>
      <w:r w:rsidRPr="007E7F2D">
        <w:rPr>
          <w:rFonts w:ascii="Arial" w:hAnsi="Arial" w:cs="Arial"/>
          <w:color w:val="000000"/>
          <w:sz w:val="22"/>
          <w:szCs w:val="22"/>
        </w:rPr>
        <w:t>,</w:t>
      </w:r>
      <w:bookmarkEnd w:id="11"/>
    </w:p>
    <w:p w:rsidR="00042832" w:rsidRPr="007E7F2D" w:rsidRDefault="00042832" w:rsidP="00282AF7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color w:val="000000"/>
          <w:sz w:val="22"/>
          <w:szCs w:val="22"/>
        </w:rPr>
        <w:t xml:space="preserve">dopuszcza się realizację sieci kanalizacji deszczowej odwadniającej </w:t>
      </w:r>
      <w:r w:rsidR="00862766">
        <w:rPr>
          <w:rFonts w:ascii="Arial" w:hAnsi="Arial" w:cs="Arial"/>
          <w:color w:val="000000"/>
          <w:sz w:val="22"/>
          <w:szCs w:val="22"/>
        </w:rPr>
        <w:t>gminne</w:t>
      </w:r>
      <w:r w:rsidR="00862766" w:rsidRPr="007E7F2D">
        <w:rPr>
          <w:rFonts w:ascii="Arial" w:hAnsi="Arial" w:cs="Arial"/>
          <w:color w:val="000000"/>
          <w:sz w:val="22"/>
          <w:szCs w:val="22"/>
        </w:rPr>
        <w:t xml:space="preserve"> dr</w:t>
      </w:r>
      <w:r w:rsidR="00862766">
        <w:rPr>
          <w:rFonts w:ascii="Arial" w:hAnsi="Arial" w:cs="Arial"/>
          <w:color w:val="000000"/>
          <w:sz w:val="22"/>
          <w:szCs w:val="22"/>
        </w:rPr>
        <w:t>o</w:t>
      </w:r>
      <w:r w:rsidR="00862766" w:rsidRPr="007E7F2D">
        <w:rPr>
          <w:rFonts w:ascii="Arial" w:hAnsi="Arial" w:cs="Arial"/>
          <w:color w:val="000000"/>
          <w:sz w:val="22"/>
          <w:szCs w:val="22"/>
        </w:rPr>
        <w:t>g</w:t>
      </w:r>
      <w:r w:rsidR="00862766">
        <w:rPr>
          <w:rFonts w:ascii="Arial" w:hAnsi="Arial" w:cs="Arial"/>
          <w:color w:val="000000"/>
          <w:sz w:val="22"/>
          <w:szCs w:val="22"/>
        </w:rPr>
        <w:t xml:space="preserve">i </w:t>
      </w:r>
      <w:r w:rsidR="00862766" w:rsidRPr="007E7F2D">
        <w:rPr>
          <w:rFonts w:ascii="Arial" w:hAnsi="Arial" w:cs="Arial"/>
          <w:color w:val="000000"/>
          <w:sz w:val="22"/>
          <w:szCs w:val="22"/>
        </w:rPr>
        <w:t>publiczn</w:t>
      </w:r>
      <w:r w:rsidR="00862766">
        <w:rPr>
          <w:rFonts w:ascii="Arial" w:hAnsi="Arial" w:cs="Arial"/>
          <w:color w:val="000000"/>
          <w:sz w:val="22"/>
          <w:szCs w:val="22"/>
        </w:rPr>
        <w:t>e</w:t>
      </w:r>
      <w:r w:rsidRPr="007E7F2D">
        <w:rPr>
          <w:rFonts w:ascii="Arial" w:hAnsi="Arial" w:cs="Arial"/>
          <w:color w:val="000000"/>
          <w:sz w:val="22"/>
          <w:szCs w:val="22"/>
        </w:rPr>
        <w:t>.</w:t>
      </w:r>
    </w:p>
    <w:p w:rsidR="00042832" w:rsidRPr="007E7F2D" w:rsidRDefault="00042832" w:rsidP="0004283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D52C9" w:rsidRDefault="00042832" w:rsidP="0004283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7F2D">
        <w:rPr>
          <w:rFonts w:ascii="Arial" w:hAnsi="Arial" w:cs="Arial"/>
          <w:b/>
          <w:bCs/>
          <w:color w:val="000000"/>
          <w:sz w:val="22"/>
          <w:szCs w:val="22"/>
        </w:rPr>
        <w:t>§2.</w:t>
      </w:r>
      <w:r w:rsidRPr="007E7F2D">
        <w:rPr>
          <w:rFonts w:ascii="Arial" w:hAnsi="Arial" w:cs="Arial"/>
          <w:color w:val="000000"/>
          <w:sz w:val="22"/>
          <w:szCs w:val="22"/>
        </w:rPr>
        <w:t xml:space="preserve"> Finansowanie inwestycji z zakresu infrastruktury technicznej, które należą do zadań własnych gminy, ujętych w niniejszym planie</w:t>
      </w:r>
      <w:r w:rsidR="0030552D">
        <w:rPr>
          <w:rFonts w:ascii="Arial" w:hAnsi="Arial" w:cs="Arial"/>
          <w:color w:val="000000"/>
          <w:sz w:val="22"/>
          <w:szCs w:val="22"/>
        </w:rPr>
        <w:t xml:space="preserve"> miejscowym</w:t>
      </w:r>
      <w:r w:rsidRPr="007E7F2D">
        <w:rPr>
          <w:rFonts w:ascii="Arial" w:hAnsi="Arial" w:cs="Arial"/>
          <w:color w:val="000000"/>
          <w:sz w:val="22"/>
          <w:szCs w:val="22"/>
        </w:rPr>
        <w:t>, podlega przepisom ustawy z dnia 27 sierpnia 2009 r. o finansach publicznych (</w:t>
      </w:r>
      <w:proofErr w:type="spellStart"/>
      <w:r w:rsidRPr="007E7F2D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7E7F2D">
        <w:rPr>
          <w:rFonts w:ascii="Arial" w:hAnsi="Arial" w:cs="Arial"/>
          <w:color w:val="000000"/>
          <w:sz w:val="22"/>
          <w:szCs w:val="22"/>
        </w:rPr>
        <w:t xml:space="preserve">. Dz.U. z </w:t>
      </w:r>
      <w:bookmarkStart w:id="12" w:name="_Hlk67382342"/>
      <w:r w:rsidR="002E06C2" w:rsidRPr="00AB5A65">
        <w:rPr>
          <w:rFonts w:ascii="Arial" w:hAnsi="Arial" w:cs="Arial"/>
          <w:color w:val="000000"/>
          <w:sz w:val="22"/>
          <w:szCs w:val="22"/>
        </w:rPr>
        <w:t>20</w:t>
      </w:r>
      <w:r w:rsidR="002E06C2">
        <w:rPr>
          <w:rFonts w:ascii="Arial" w:hAnsi="Arial" w:cs="Arial"/>
          <w:color w:val="000000"/>
          <w:sz w:val="22"/>
          <w:szCs w:val="22"/>
        </w:rPr>
        <w:t>21</w:t>
      </w:r>
      <w:r w:rsidR="002E06C2" w:rsidRPr="00AB5A65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2E06C2">
        <w:rPr>
          <w:rFonts w:ascii="Arial" w:hAnsi="Arial" w:cs="Arial"/>
          <w:color w:val="000000"/>
          <w:sz w:val="22"/>
          <w:szCs w:val="22"/>
        </w:rPr>
        <w:t>305</w:t>
      </w:r>
      <w:bookmarkEnd w:id="12"/>
      <w:r w:rsidRPr="007E7F2D">
        <w:rPr>
          <w:rFonts w:ascii="Arial" w:hAnsi="Arial" w:cs="Arial"/>
          <w:color w:val="000000"/>
          <w:sz w:val="22"/>
          <w:szCs w:val="22"/>
        </w:rPr>
        <w:t>), przy czym limity wydatków budżetowych na programy inwestycyjne wieloletnie są ujęte każdorazowo w budżecie gminy na każdy rok.</w:t>
      </w:r>
    </w:p>
    <w:p w:rsidR="00042832" w:rsidRPr="00663475" w:rsidRDefault="00042832" w:rsidP="00042832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  <w:r w:rsidRPr="00663475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DB47FD">
        <w:rPr>
          <w:rFonts w:ascii="Arial" w:hAnsi="Arial" w:cs="Arial"/>
          <w:color w:val="000000"/>
          <w:sz w:val="22"/>
          <w:szCs w:val="22"/>
        </w:rPr>
        <w:t>5</w:t>
      </w:r>
    </w:p>
    <w:p w:rsidR="00042832" w:rsidRPr="00663475" w:rsidRDefault="00042832" w:rsidP="00042832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>do Uchwały Nr ………………………</w:t>
      </w:r>
    </w:p>
    <w:p w:rsidR="00042832" w:rsidRPr="00663475" w:rsidRDefault="00042832" w:rsidP="00042832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Rady Gminy </w:t>
      </w:r>
      <w:r w:rsidRPr="00200C2F">
        <w:rPr>
          <w:rFonts w:ascii="Arial" w:hAnsi="Arial" w:cs="Arial"/>
          <w:color w:val="000000"/>
          <w:sz w:val="22"/>
          <w:szCs w:val="22"/>
        </w:rPr>
        <w:t>Świeszyno</w:t>
      </w:r>
      <w:r w:rsidRPr="00663475">
        <w:rPr>
          <w:rFonts w:ascii="Arial" w:hAnsi="Arial" w:cs="Arial"/>
          <w:color w:val="000000"/>
          <w:sz w:val="22"/>
          <w:szCs w:val="22"/>
        </w:rPr>
        <w:t xml:space="preserve"> z dnia …………………</w:t>
      </w:r>
    </w:p>
    <w:p w:rsidR="00042832" w:rsidRPr="00663475" w:rsidRDefault="00042832" w:rsidP="00042832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63475">
        <w:rPr>
          <w:rFonts w:ascii="Arial" w:hAnsi="Arial" w:cs="Arial"/>
          <w:color w:val="000000"/>
          <w:sz w:val="22"/>
          <w:szCs w:val="22"/>
        </w:rPr>
        <w:t xml:space="preserve">w sprawie uchwalenia miejscowego planu zagospodarowania przestrzennego </w:t>
      </w:r>
      <w:r w:rsidRPr="00663475">
        <w:rPr>
          <w:rFonts w:ascii="Arial" w:hAnsi="Arial" w:cs="Arial"/>
          <w:color w:val="000000"/>
          <w:sz w:val="22"/>
          <w:szCs w:val="22"/>
        </w:rPr>
        <w:br/>
      </w:r>
      <w:r w:rsidRPr="00200C2F">
        <w:rPr>
          <w:rFonts w:ascii="Arial" w:hAnsi="Arial" w:cs="Arial"/>
          <w:color w:val="000000"/>
          <w:sz w:val="22"/>
          <w:szCs w:val="22"/>
        </w:rPr>
        <w:t xml:space="preserve">Gminy Świeszyno </w:t>
      </w:r>
      <w:r w:rsidR="00DB47FD">
        <w:rPr>
          <w:rFonts w:ascii="Arial" w:hAnsi="Arial" w:cs="Arial"/>
          <w:color w:val="000000"/>
          <w:sz w:val="22"/>
          <w:szCs w:val="22"/>
        </w:rPr>
        <w:t xml:space="preserve">dla </w:t>
      </w:r>
      <w:r w:rsidR="008B7B0B">
        <w:rPr>
          <w:rFonts w:ascii="Arial" w:hAnsi="Arial" w:cs="Arial"/>
          <w:color w:val="000000"/>
          <w:sz w:val="22"/>
          <w:szCs w:val="22"/>
        </w:rPr>
        <w:t>zachodniego fragmentu wsi Świeszyno</w:t>
      </w:r>
      <w:r w:rsidR="00DB47FD" w:rsidRPr="00790B1B">
        <w:rPr>
          <w:rFonts w:ascii="Arial" w:hAnsi="Arial" w:cs="Arial"/>
          <w:color w:val="000000"/>
          <w:sz w:val="22"/>
          <w:szCs w:val="22"/>
        </w:rPr>
        <w:t>, obręb Świeszyno</w:t>
      </w:r>
    </w:p>
    <w:p w:rsidR="00042832" w:rsidRDefault="00042832" w:rsidP="00042832">
      <w:pPr>
        <w:rPr>
          <w:rFonts w:ascii="Arial" w:hAnsi="Arial" w:cs="Arial"/>
          <w:color w:val="000000"/>
          <w:sz w:val="22"/>
          <w:szCs w:val="22"/>
        </w:rPr>
      </w:pPr>
    </w:p>
    <w:p w:rsidR="004F2AFD" w:rsidRDefault="004F2AFD" w:rsidP="0004283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970DD" w:rsidRPr="00B970DD" w:rsidRDefault="004F2AFD" w:rsidP="0004283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E228B">
        <w:rPr>
          <w:rFonts w:ascii="Arial" w:hAnsi="Arial" w:cs="Arial"/>
          <w:color w:val="000000"/>
          <w:sz w:val="22"/>
          <w:szCs w:val="22"/>
        </w:rPr>
        <w:t xml:space="preserve">Dane przestrzenne, o których mowa w art. </w:t>
      </w:r>
      <w:proofErr w:type="spellStart"/>
      <w:r w:rsidRPr="009E228B">
        <w:rPr>
          <w:rFonts w:ascii="Arial" w:hAnsi="Arial" w:cs="Arial"/>
          <w:color w:val="000000"/>
          <w:sz w:val="22"/>
          <w:szCs w:val="22"/>
        </w:rPr>
        <w:t>67a</w:t>
      </w:r>
      <w:proofErr w:type="spellEnd"/>
      <w:r w:rsidRPr="009E228B">
        <w:rPr>
          <w:rFonts w:ascii="Arial" w:hAnsi="Arial" w:cs="Arial"/>
          <w:color w:val="000000"/>
          <w:sz w:val="22"/>
          <w:szCs w:val="22"/>
        </w:rPr>
        <w:t xml:space="preserve"> ust. 3 i 5 ustawy z dnia 27 marca 2003 r. o planowaniu i zagospodarowaniu przestrzennym (</w:t>
      </w:r>
      <w:proofErr w:type="spellStart"/>
      <w:r w:rsidRPr="009E228B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9E228B">
        <w:rPr>
          <w:rFonts w:ascii="Arial" w:hAnsi="Arial" w:cs="Arial"/>
          <w:color w:val="000000"/>
          <w:sz w:val="22"/>
          <w:szCs w:val="22"/>
        </w:rPr>
        <w:t xml:space="preserve">. Dz. U. z 2021 r. poz. 741 z </w:t>
      </w:r>
      <w:proofErr w:type="spellStart"/>
      <w:r w:rsidRPr="009E228B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9E228B">
        <w:rPr>
          <w:rFonts w:ascii="Arial" w:hAnsi="Arial" w:cs="Arial"/>
          <w:color w:val="000000"/>
          <w:sz w:val="22"/>
          <w:szCs w:val="22"/>
        </w:rPr>
        <w:t>. zm.) ujawnione zostaną po kliknięciu w ikonę.</w:t>
      </w:r>
    </w:p>
    <w:sectPr w:rsidR="00B970DD" w:rsidRPr="00B970DD">
      <w:footerReference w:type="default" r:id="rId7"/>
      <w:pgSz w:w="11906" w:h="16838"/>
      <w:pgMar w:top="1417" w:right="1417" w:bottom="1276" w:left="1417" w:header="709" w:footer="96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B97" w:rsidRDefault="00154B97">
      <w:r>
        <w:separator/>
      </w:r>
    </w:p>
  </w:endnote>
  <w:endnote w:type="continuationSeparator" w:id="0">
    <w:p w:rsidR="00154B97" w:rsidRDefault="00154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779" w:rsidRDefault="00773779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773779" w:rsidRDefault="00773779">
    <w:pPr>
      <w:pStyle w:val="Stopka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B97" w:rsidRDefault="00154B97">
      <w:r>
        <w:separator/>
      </w:r>
    </w:p>
  </w:footnote>
  <w:footnote w:type="continuationSeparator" w:id="0">
    <w:p w:rsidR="00154B97" w:rsidRDefault="00154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) "/>
      <w:lvlJc w:val="left"/>
      <w:pPr>
        <w:tabs>
          <w:tab w:val="num" w:pos="0"/>
        </w:tabs>
        <w:ind w:left="567" w:hanging="283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C"/>
    <w:multiLevelType w:val="multilevel"/>
    <w:tmpl w:val="0000000C"/>
    <w:name w:val="WW8Num11"/>
    <w:lvl w:ilvl="0">
      <w:start w:val="1"/>
      <w:numFmt w:val="lowerLetter"/>
      <w:lvlText w:val="%1) "/>
      <w:lvlJc w:val="left"/>
      <w:pPr>
        <w:tabs>
          <w:tab w:val="num" w:pos="0"/>
        </w:tabs>
        <w:ind w:left="927" w:hanging="360"/>
      </w:pPr>
      <w:rPr>
        <w:rFonts w:ascii="Arial" w:hAnsi="Arial" w:cs="Arial"/>
        <w:b w:val="0"/>
        <w:bCs w:val="0"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313F28"/>
    <w:multiLevelType w:val="hybridMultilevel"/>
    <w:tmpl w:val="C3EA5A26"/>
    <w:lvl w:ilvl="0" w:tplc="A6825AC8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7B3AE1CA">
      <w:start w:val="1"/>
      <w:numFmt w:val="decimal"/>
      <w:lvlText w:val="%2)"/>
      <w:lvlJc w:val="left"/>
      <w:pPr>
        <w:ind w:left="136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2EB21BE"/>
    <w:multiLevelType w:val="hybridMultilevel"/>
    <w:tmpl w:val="730291AA"/>
    <w:lvl w:ilvl="0" w:tplc="EC645A78">
      <w:start w:val="3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D1D94"/>
    <w:multiLevelType w:val="hybridMultilevel"/>
    <w:tmpl w:val="EF7E52C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2D92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7A71AC"/>
    <w:multiLevelType w:val="hybridMultilevel"/>
    <w:tmpl w:val="21E49DDC"/>
    <w:lvl w:ilvl="0" w:tplc="0B063F5A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0F11D0C"/>
    <w:multiLevelType w:val="singleLevel"/>
    <w:tmpl w:val="E65CE86A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7" w15:restartNumberingAfterBreak="0">
    <w:nsid w:val="17007E7B"/>
    <w:multiLevelType w:val="hybridMultilevel"/>
    <w:tmpl w:val="1A4E9404"/>
    <w:lvl w:ilvl="0" w:tplc="04150017">
      <w:start w:val="1"/>
      <w:numFmt w:val="lowerLetter"/>
      <w:lvlText w:val="%1)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1B15275D"/>
    <w:multiLevelType w:val="hybridMultilevel"/>
    <w:tmpl w:val="D4FA0AD4"/>
    <w:lvl w:ilvl="0" w:tplc="0C72BAB2">
      <w:start w:val="1"/>
      <w:numFmt w:val="decimal"/>
      <w:lvlText w:val="%1)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0047A0D"/>
    <w:multiLevelType w:val="hybridMultilevel"/>
    <w:tmpl w:val="4B848F4E"/>
    <w:lvl w:ilvl="0" w:tplc="624C803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B210B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1" w15:restartNumberingAfterBreak="0">
    <w:nsid w:val="238D01CC"/>
    <w:multiLevelType w:val="hybridMultilevel"/>
    <w:tmpl w:val="576E8302"/>
    <w:lvl w:ilvl="0" w:tplc="EE386314">
      <w:start w:val="1"/>
      <w:numFmt w:val="lowerLetter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704E035C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2DBE0B46"/>
    <w:multiLevelType w:val="hybridMultilevel"/>
    <w:tmpl w:val="D27EEAC6"/>
    <w:lvl w:ilvl="0" w:tplc="CC989986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30794616"/>
    <w:multiLevelType w:val="hybridMultilevel"/>
    <w:tmpl w:val="1542D302"/>
    <w:lvl w:ilvl="0" w:tplc="04150017">
      <w:start w:val="1"/>
      <w:numFmt w:val="lowerLetter"/>
      <w:lvlText w:val="%1)"/>
      <w:lvlJc w:val="left"/>
      <w:pPr>
        <w:ind w:left="1288" w:hanging="360"/>
      </w:pPr>
    </w:lvl>
    <w:lvl w:ilvl="1" w:tplc="04150017">
      <w:start w:val="1"/>
      <w:numFmt w:val="lowerLetter"/>
      <w:lvlText w:val="%2)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 w15:restartNumberingAfterBreak="0">
    <w:nsid w:val="31042C31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5" w15:restartNumberingAfterBreak="0">
    <w:nsid w:val="38E32D06"/>
    <w:multiLevelType w:val="hybridMultilevel"/>
    <w:tmpl w:val="DB365DC6"/>
    <w:lvl w:ilvl="0" w:tplc="DBB6619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36289"/>
    <w:multiLevelType w:val="hybridMultilevel"/>
    <w:tmpl w:val="7866676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A8F3C5A"/>
    <w:multiLevelType w:val="singleLevel"/>
    <w:tmpl w:val="1DCA212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8" w15:restartNumberingAfterBreak="0">
    <w:nsid w:val="3DDD116C"/>
    <w:multiLevelType w:val="hybridMultilevel"/>
    <w:tmpl w:val="FB2211B8"/>
    <w:lvl w:ilvl="0" w:tplc="92844C46">
      <w:start w:val="2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509B"/>
    <w:multiLevelType w:val="hybridMultilevel"/>
    <w:tmpl w:val="1516663C"/>
    <w:lvl w:ilvl="0" w:tplc="EE386314">
      <w:start w:val="1"/>
      <w:numFmt w:val="lowerLetter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F86474B"/>
    <w:multiLevelType w:val="hybridMultilevel"/>
    <w:tmpl w:val="1C6A7A5C"/>
    <w:lvl w:ilvl="0" w:tplc="ABB4AC9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E0A8A"/>
    <w:multiLevelType w:val="hybridMultilevel"/>
    <w:tmpl w:val="F3049E68"/>
    <w:lvl w:ilvl="0" w:tplc="7B3AE1CA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C76F65"/>
    <w:multiLevelType w:val="hybridMultilevel"/>
    <w:tmpl w:val="866A1B46"/>
    <w:lvl w:ilvl="0" w:tplc="CC989986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612EFC"/>
    <w:multiLevelType w:val="hybridMultilevel"/>
    <w:tmpl w:val="56F69796"/>
    <w:lvl w:ilvl="0" w:tplc="9C841D8A">
      <w:start w:val="3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21B7F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5" w15:restartNumberingAfterBreak="0">
    <w:nsid w:val="4DFF01C6"/>
    <w:multiLevelType w:val="hybridMultilevel"/>
    <w:tmpl w:val="BBDA0986"/>
    <w:lvl w:ilvl="0" w:tplc="9B6872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14508B1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7" w15:restartNumberingAfterBreak="0">
    <w:nsid w:val="527A51DA"/>
    <w:multiLevelType w:val="hybridMultilevel"/>
    <w:tmpl w:val="3BD49132"/>
    <w:lvl w:ilvl="0" w:tplc="CC989986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</w:rPr>
    </w:lvl>
    <w:lvl w:ilvl="1" w:tplc="CC989986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7E61CB"/>
    <w:multiLevelType w:val="hybridMultilevel"/>
    <w:tmpl w:val="01D6D392"/>
    <w:lvl w:ilvl="0" w:tplc="15E0B60E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9" w15:restartNumberingAfterBreak="0">
    <w:nsid w:val="53A35FEE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30" w15:restartNumberingAfterBreak="0">
    <w:nsid w:val="5B9B117E"/>
    <w:multiLevelType w:val="hybridMultilevel"/>
    <w:tmpl w:val="8E8281EC"/>
    <w:lvl w:ilvl="0" w:tplc="CC989986">
      <w:start w:val="1"/>
      <w:numFmt w:val="decimal"/>
      <w:lvlText w:val="%1)"/>
      <w:lvlJc w:val="left"/>
      <w:pPr>
        <w:ind w:left="144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A6DD8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32" w15:restartNumberingAfterBreak="0">
    <w:nsid w:val="5F977F7B"/>
    <w:multiLevelType w:val="hybridMultilevel"/>
    <w:tmpl w:val="26502F94"/>
    <w:lvl w:ilvl="0" w:tplc="78B679D8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B07A40"/>
    <w:multiLevelType w:val="hybridMultilevel"/>
    <w:tmpl w:val="8A2C4138"/>
    <w:lvl w:ilvl="0" w:tplc="66CC1E7C">
      <w:start w:val="5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A4258"/>
    <w:multiLevelType w:val="hybridMultilevel"/>
    <w:tmpl w:val="F3049E68"/>
    <w:lvl w:ilvl="0" w:tplc="7B3AE1CA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AC5605"/>
    <w:multiLevelType w:val="hybridMultilevel"/>
    <w:tmpl w:val="99EA1440"/>
    <w:lvl w:ilvl="0" w:tplc="DA52FA10">
      <w:start w:val="4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1571A"/>
    <w:multiLevelType w:val="hybridMultilevel"/>
    <w:tmpl w:val="5168808C"/>
    <w:lvl w:ilvl="0" w:tplc="CC989986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327604"/>
    <w:multiLevelType w:val="hybridMultilevel"/>
    <w:tmpl w:val="D9762458"/>
    <w:lvl w:ilvl="0" w:tplc="C6A07EF6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ascii="Arial" w:hAnsi="Arial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E0917FA"/>
    <w:multiLevelType w:val="singleLevel"/>
    <w:tmpl w:val="CAD2522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39" w15:restartNumberingAfterBreak="0">
    <w:nsid w:val="70C74167"/>
    <w:multiLevelType w:val="hybridMultilevel"/>
    <w:tmpl w:val="9C783A3C"/>
    <w:lvl w:ilvl="0" w:tplc="373EA8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1F519AC"/>
    <w:multiLevelType w:val="hybridMultilevel"/>
    <w:tmpl w:val="65F4CBC4"/>
    <w:lvl w:ilvl="0" w:tplc="2110B76E">
      <w:start w:val="1"/>
      <w:numFmt w:val="lowerLetter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735314BF"/>
    <w:multiLevelType w:val="hybridMultilevel"/>
    <w:tmpl w:val="29B0B67A"/>
    <w:lvl w:ilvl="0" w:tplc="7C822958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3705EF3"/>
    <w:multiLevelType w:val="hybridMultilevel"/>
    <w:tmpl w:val="6E4E3EB8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ACEC8AC8">
      <w:start w:val="1"/>
      <w:numFmt w:val="lowerLetter"/>
      <w:lvlText w:val="%3)"/>
      <w:lvlJc w:val="right"/>
      <w:pPr>
        <w:ind w:left="2444" w:hanging="180"/>
      </w:pPr>
      <w:rPr>
        <w:rFonts w:ascii="Arial" w:eastAsia="Times New Roman" w:hAnsi="Arial" w:cs="Arial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3" w15:restartNumberingAfterBreak="0">
    <w:nsid w:val="7503336D"/>
    <w:multiLevelType w:val="hybridMultilevel"/>
    <w:tmpl w:val="26502F94"/>
    <w:lvl w:ilvl="0" w:tplc="78B679D8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3D7750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45" w15:restartNumberingAfterBreak="0">
    <w:nsid w:val="76A85BC4"/>
    <w:multiLevelType w:val="hybridMultilevel"/>
    <w:tmpl w:val="2DEAD04E"/>
    <w:lvl w:ilvl="0" w:tplc="5950D5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A0C5E80"/>
    <w:multiLevelType w:val="hybridMultilevel"/>
    <w:tmpl w:val="5032107C"/>
    <w:lvl w:ilvl="0" w:tplc="EE386314">
      <w:start w:val="1"/>
      <w:numFmt w:val="lowerLetter"/>
      <w:lvlText w:val="%1)"/>
      <w:lvlJc w:val="left"/>
      <w:pPr>
        <w:ind w:left="1349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47" w15:restartNumberingAfterBreak="0">
    <w:nsid w:val="7AAE267D"/>
    <w:multiLevelType w:val="hybridMultilevel"/>
    <w:tmpl w:val="2D7A203A"/>
    <w:lvl w:ilvl="0" w:tplc="9F4251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6A07EF6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ascii="Arial" w:hAnsi="Arial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ABF4125"/>
    <w:multiLevelType w:val="singleLevel"/>
    <w:tmpl w:val="10341686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eastAsia="Times New Roman" w:hAnsi="Arial" w:cs="Arial"/>
        <w:b w:val="0"/>
        <w:bCs w:val="0"/>
        <w:i w:val="0"/>
        <w:iCs w:val="0"/>
        <w:sz w:val="22"/>
        <w:szCs w:val="22"/>
      </w:rPr>
    </w:lvl>
  </w:abstractNum>
  <w:abstractNum w:abstractNumId="49" w15:restartNumberingAfterBreak="0">
    <w:nsid w:val="7C506498"/>
    <w:multiLevelType w:val="singleLevel"/>
    <w:tmpl w:val="10341686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eastAsia="Times New Roman" w:hAnsi="Arial" w:cs="Arial"/>
        <w:b w:val="0"/>
        <w:bCs w:val="0"/>
        <w:i w:val="0"/>
        <w:iCs w:val="0"/>
        <w:sz w:val="22"/>
        <w:szCs w:val="22"/>
      </w:rPr>
    </w:lvl>
  </w:abstractNum>
  <w:num w:numId="1">
    <w:abstractNumId w:val="17"/>
  </w:num>
  <w:num w:numId="2">
    <w:abstractNumId w:val="1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3">
    <w:abstractNumId w:val="31"/>
  </w:num>
  <w:num w:numId="4">
    <w:abstractNumId w:val="10"/>
  </w:num>
  <w:num w:numId="5">
    <w:abstractNumId w:val="41"/>
  </w:num>
  <w:num w:numId="6">
    <w:abstractNumId w:val="28"/>
  </w:num>
  <w:num w:numId="7">
    <w:abstractNumId w:val="8"/>
  </w:num>
  <w:num w:numId="8">
    <w:abstractNumId w:val="5"/>
  </w:num>
  <w:num w:numId="9">
    <w:abstractNumId w:val="25"/>
  </w:num>
  <w:num w:numId="10">
    <w:abstractNumId w:val="11"/>
  </w:num>
  <w:num w:numId="11">
    <w:abstractNumId w:val="2"/>
  </w:num>
  <w:num w:numId="12">
    <w:abstractNumId w:val="38"/>
  </w:num>
  <w:num w:numId="13">
    <w:abstractNumId w:val="29"/>
  </w:num>
  <w:num w:numId="14">
    <w:abstractNumId w:val="6"/>
  </w:num>
  <w:num w:numId="15">
    <w:abstractNumId w:val="27"/>
  </w:num>
  <w:num w:numId="16">
    <w:abstractNumId w:val="1"/>
  </w:num>
  <w:num w:numId="17">
    <w:abstractNumId w:val="14"/>
  </w:num>
  <w:num w:numId="18">
    <w:abstractNumId w:val="12"/>
  </w:num>
  <w:num w:numId="19">
    <w:abstractNumId w:val="19"/>
  </w:num>
  <w:num w:numId="2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"/>
  </w:num>
  <w:num w:numId="25">
    <w:abstractNumId w:val="35"/>
  </w:num>
  <w:num w:numId="26">
    <w:abstractNumId w:val="33"/>
  </w:num>
  <w:num w:numId="27">
    <w:abstractNumId w:val="34"/>
  </w:num>
  <w:num w:numId="28">
    <w:abstractNumId w:val="21"/>
  </w:num>
  <w:num w:numId="29">
    <w:abstractNumId w:val="15"/>
  </w:num>
  <w:num w:numId="30">
    <w:abstractNumId w:val="39"/>
  </w:num>
  <w:num w:numId="31">
    <w:abstractNumId w:val="45"/>
  </w:num>
  <w:num w:numId="32">
    <w:abstractNumId w:val="9"/>
  </w:num>
  <w:num w:numId="33">
    <w:abstractNumId w:val="43"/>
  </w:num>
  <w:num w:numId="34">
    <w:abstractNumId w:val="48"/>
  </w:num>
  <w:num w:numId="35">
    <w:abstractNumId w:val="32"/>
  </w:num>
  <w:num w:numId="36">
    <w:abstractNumId w:val="20"/>
  </w:num>
  <w:num w:numId="37">
    <w:abstractNumId w:val="4"/>
  </w:num>
  <w:num w:numId="38">
    <w:abstractNumId w:val="44"/>
  </w:num>
  <w:num w:numId="39">
    <w:abstractNumId w:val="42"/>
  </w:num>
  <w:num w:numId="40">
    <w:abstractNumId w:val="16"/>
  </w:num>
  <w:num w:numId="41">
    <w:abstractNumId w:val="26"/>
  </w:num>
  <w:num w:numId="42">
    <w:abstractNumId w:val="49"/>
  </w:num>
  <w:num w:numId="43">
    <w:abstractNumId w:val="24"/>
  </w:num>
  <w:num w:numId="44">
    <w:abstractNumId w:val="7"/>
  </w:num>
  <w:num w:numId="45">
    <w:abstractNumId w:val="13"/>
  </w:num>
  <w:num w:numId="46">
    <w:abstractNumId w:val="36"/>
  </w:num>
  <w:num w:numId="47">
    <w:abstractNumId w:val="22"/>
  </w:num>
  <w:num w:numId="48">
    <w:abstractNumId w:val="46"/>
  </w:num>
  <w:num w:numId="49">
    <w:abstractNumId w:val="30"/>
  </w:num>
  <w:num w:numId="50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embedSystemFonts/>
  <w:proofState w:spelling="clean" w:grammar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9E"/>
    <w:rsid w:val="00013392"/>
    <w:rsid w:val="00014929"/>
    <w:rsid w:val="00015B7D"/>
    <w:rsid w:val="00020587"/>
    <w:rsid w:val="00020E1B"/>
    <w:rsid w:val="00037606"/>
    <w:rsid w:val="00041FB1"/>
    <w:rsid w:val="00042832"/>
    <w:rsid w:val="00054EB2"/>
    <w:rsid w:val="00065BB7"/>
    <w:rsid w:val="000719F6"/>
    <w:rsid w:val="00072557"/>
    <w:rsid w:val="00074AE8"/>
    <w:rsid w:val="00080CD9"/>
    <w:rsid w:val="00084CCD"/>
    <w:rsid w:val="00085694"/>
    <w:rsid w:val="000A0A82"/>
    <w:rsid w:val="000A44CE"/>
    <w:rsid w:val="000A7ECE"/>
    <w:rsid w:val="000B4E82"/>
    <w:rsid w:val="000D1009"/>
    <w:rsid w:val="000D1C45"/>
    <w:rsid w:val="000D2E22"/>
    <w:rsid w:val="000D4706"/>
    <w:rsid w:val="000D6C7A"/>
    <w:rsid w:val="000E2D97"/>
    <w:rsid w:val="000F22A2"/>
    <w:rsid w:val="000F39D2"/>
    <w:rsid w:val="000F637B"/>
    <w:rsid w:val="0010423D"/>
    <w:rsid w:val="0011009C"/>
    <w:rsid w:val="00110244"/>
    <w:rsid w:val="00110D78"/>
    <w:rsid w:val="001123F3"/>
    <w:rsid w:val="00113135"/>
    <w:rsid w:val="0011599D"/>
    <w:rsid w:val="00116BD5"/>
    <w:rsid w:val="0012089F"/>
    <w:rsid w:val="00121247"/>
    <w:rsid w:val="001243BC"/>
    <w:rsid w:val="0013725A"/>
    <w:rsid w:val="00142F74"/>
    <w:rsid w:val="00145D78"/>
    <w:rsid w:val="0015422B"/>
    <w:rsid w:val="00154910"/>
    <w:rsid w:val="00154B97"/>
    <w:rsid w:val="00155244"/>
    <w:rsid w:val="001572AC"/>
    <w:rsid w:val="00157330"/>
    <w:rsid w:val="00157C3D"/>
    <w:rsid w:val="00170B25"/>
    <w:rsid w:val="0017234F"/>
    <w:rsid w:val="0017285A"/>
    <w:rsid w:val="00175730"/>
    <w:rsid w:val="001858B3"/>
    <w:rsid w:val="00187D98"/>
    <w:rsid w:val="00197C99"/>
    <w:rsid w:val="001D0FA8"/>
    <w:rsid w:val="001D4E46"/>
    <w:rsid w:val="001D5FFD"/>
    <w:rsid w:val="001E42A3"/>
    <w:rsid w:val="001E66EE"/>
    <w:rsid w:val="001F62B2"/>
    <w:rsid w:val="001F69EF"/>
    <w:rsid w:val="001F79C6"/>
    <w:rsid w:val="002005CA"/>
    <w:rsid w:val="00200C2F"/>
    <w:rsid w:val="002052F4"/>
    <w:rsid w:val="00205F99"/>
    <w:rsid w:val="00210BF9"/>
    <w:rsid w:val="00211369"/>
    <w:rsid w:val="00217581"/>
    <w:rsid w:val="00221CC6"/>
    <w:rsid w:val="00224AA7"/>
    <w:rsid w:val="00226D33"/>
    <w:rsid w:val="00227F80"/>
    <w:rsid w:val="00231482"/>
    <w:rsid w:val="0024136D"/>
    <w:rsid w:val="00241611"/>
    <w:rsid w:val="00241AD2"/>
    <w:rsid w:val="00264FB4"/>
    <w:rsid w:val="00272B6F"/>
    <w:rsid w:val="00272E63"/>
    <w:rsid w:val="00273626"/>
    <w:rsid w:val="00275646"/>
    <w:rsid w:val="00282422"/>
    <w:rsid w:val="00282AF7"/>
    <w:rsid w:val="00283916"/>
    <w:rsid w:val="00283D3B"/>
    <w:rsid w:val="00286CBD"/>
    <w:rsid w:val="002900A5"/>
    <w:rsid w:val="00293250"/>
    <w:rsid w:val="00294CAC"/>
    <w:rsid w:val="00294F2F"/>
    <w:rsid w:val="00296751"/>
    <w:rsid w:val="002A270F"/>
    <w:rsid w:val="002A4833"/>
    <w:rsid w:val="002B1F8C"/>
    <w:rsid w:val="002B5A6F"/>
    <w:rsid w:val="002C71EE"/>
    <w:rsid w:val="002D0A24"/>
    <w:rsid w:val="002D38FF"/>
    <w:rsid w:val="002E06C2"/>
    <w:rsid w:val="002E0CED"/>
    <w:rsid w:val="002E30D6"/>
    <w:rsid w:val="0030043E"/>
    <w:rsid w:val="003037A8"/>
    <w:rsid w:val="0030552D"/>
    <w:rsid w:val="00305EAD"/>
    <w:rsid w:val="00310A5E"/>
    <w:rsid w:val="00313325"/>
    <w:rsid w:val="00313E1D"/>
    <w:rsid w:val="00314991"/>
    <w:rsid w:val="003163FB"/>
    <w:rsid w:val="00327372"/>
    <w:rsid w:val="00327DC0"/>
    <w:rsid w:val="0033531C"/>
    <w:rsid w:val="003368CF"/>
    <w:rsid w:val="003403D0"/>
    <w:rsid w:val="00347B68"/>
    <w:rsid w:val="003576BF"/>
    <w:rsid w:val="003658D7"/>
    <w:rsid w:val="00392D96"/>
    <w:rsid w:val="00394598"/>
    <w:rsid w:val="00395B6E"/>
    <w:rsid w:val="00396B94"/>
    <w:rsid w:val="003A21F2"/>
    <w:rsid w:val="003A7A7F"/>
    <w:rsid w:val="003B0374"/>
    <w:rsid w:val="003B4663"/>
    <w:rsid w:val="003B486A"/>
    <w:rsid w:val="003B5AC2"/>
    <w:rsid w:val="003C0CAB"/>
    <w:rsid w:val="003D0A90"/>
    <w:rsid w:val="003D1EAA"/>
    <w:rsid w:val="003D6716"/>
    <w:rsid w:val="003D7B7B"/>
    <w:rsid w:val="003E2A17"/>
    <w:rsid w:val="003E2AF9"/>
    <w:rsid w:val="003E4C67"/>
    <w:rsid w:val="003E5557"/>
    <w:rsid w:val="003F18F9"/>
    <w:rsid w:val="00411FA2"/>
    <w:rsid w:val="00414D22"/>
    <w:rsid w:val="00422A53"/>
    <w:rsid w:val="004242A5"/>
    <w:rsid w:val="00425B22"/>
    <w:rsid w:val="00436541"/>
    <w:rsid w:val="00442E9C"/>
    <w:rsid w:val="00444D17"/>
    <w:rsid w:val="00445BAC"/>
    <w:rsid w:val="00445EE4"/>
    <w:rsid w:val="00455C3E"/>
    <w:rsid w:val="00460940"/>
    <w:rsid w:val="00460E9E"/>
    <w:rsid w:val="004644EC"/>
    <w:rsid w:val="00473B60"/>
    <w:rsid w:val="00474650"/>
    <w:rsid w:val="00475DE5"/>
    <w:rsid w:val="00482CAC"/>
    <w:rsid w:val="00485826"/>
    <w:rsid w:val="00490B4C"/>
    <w:rsid w:val="004946FB"/>
    <w:rsid w:val="00496CB8"/>
    <w:rsid w:val="004B0C57"/>
    <w:rsid w:val="004B1AF9"/>
    <w:rsid w:val="004B4730"/>
    <w:rsid w:val="004B60C8"/>
    <w:rsid w:val="004C3DF0"/>
    <w:rsid w:val="004E34EB"/>
    <w:rsid w:val="004E48CD"/>
    <w:rsid w:val="004E6F05"/>
    <w:rsid w:val="004F2AFD"/>
    <w:rsid w:val="004F744D"/>
    <w:rsid w:val="00504084"/>
    <w:rsid w:val="00504AC2"/>
    <w:rsid w:val="005138FE"/>
    <w:rsid w:val="00515EBD"/>
    <w:rsid w:val="00521A9B"/>
    <w:rsid w:val="00524AB5"/>
    <w:rsid w:val="00526C10"/>
    <w:rsid w:val="005321CD"/>
    <w:rsid w:val="00534395"/>
    <w:rsid w:val="005356F0"/>
    <w:rsid w:val="005364DE"/>
    <w:rsid w:val="00542907"/>
    <w:rsid w:val="00542F2D"/>
    <w:rsid w:val="00543F3D"/>
    <w:rsid w:val="005471E6"/>
    <w:rsid w:val="00551978"/>
    <w:rsid w:val="00551A49"/>
    <w:rsid w:val="0056347B"/>
    <w:rsid w:val="00567CDA"/>
    <w:rsid w:val="00573393"/>
    <w:rsid w:val="00573717"/>
    <w:rsid w:val="00576204"/>
    <w:rsid w:val="005814D1"/>
    <w:rsid w:val="00586A13"/>
    <w:rsid w:val="00587E9E"/>
    <w:rsid w:val="005A6601"/>
    <w:rsid w:val="005A7FB5"/>
    <w:rsid w:val="005B391A"/>
    <w:rsid w:val="005B4FAE"/>
    <w:rsid w:val="005D1828"/>
    <w:rsid w:val="005D21CD"/>
    <w:rsid w:val="005D48AF"/>
    <w:rsid w:val="005D7674"/>
    <w:rsid w:val="005D781B"/>
    <w:rsid w:val="005E6E68"/>
    <w:rsid w:val="005F30DF"/>
    <w:rsid w:val="005F77E8"/>
    <w:rsid w:val="00602D74"/>
    <w:rsid w:val="00603B0F"/>
    <w:rsid w:val="0060419A"/>
    <w:rsid w:val="006044BA"/>
    <w:rsid w:val="00625EEC"/>
    <w:rsid w:val="006274FA"/>
    <w:rsid w:val="00632DC6"/>
    <w:rsid w:val="00633680"/>
    <w:rsid w:val="00634A9F"/>
    <w:rsid w:val="006456D4"/>
    <w:rsid w:val="00646D2A"/>
    <w:rsid w:val="00653395"/>
    <w:rsid w:val="006625E4"/>
    <w:rsid w:val="00663475"/>
    <w:rsid w:val="00663956"/>
    <w:rsid w:val="00666E42"/>
    <w:rsid w:val="006674DA"/>
    <w:rsid w:val="0066755C"/>
    <w:rsid w:val="0068692D"/>
    <w:rsid w:val="00687616"/>
    <w:rsid w:val="006911F1"/>
    <w:rsid w:val="006915B3"/>
    <w:rsid w:val="00694E0C"/>
    <w:rsid w:val="00695C62"/>
    <w:rsid w:val="006A2824"/>
    <w:rsid w:val="006A2DF4"/>
    <w:rsid w:val="006A352A"/>
    <w:rsid w:val="006A5C21"/>
    <w:rsid w:val="006A63E9"/>
    <w:rsid w:val="006B6FE9"/>
    <w:rsid w:val="006C482E"/>
    <w:rsid w:val="006C55A1"/>
    <w:rsid w:val="006C5AAC"/>
    <w:rsid w:val="006E07BC"/>
    <w:rsid w:val="006E15CC"/>
    <w:rsid w:val="006E3233"/>
    <w:rsid w:val="006E39C0"/>
    <w:rsid w:val="006E7499"/>
    <w:rsid w:val="006F382C"/>
    <w:rsid w:val="00707FFB"/>
    <w:rsid w:val="0072655F"/>
    <w:rsid w:val="00735ED9"/>
    <w:rsid w:val="007409DF"/>
    <w:rsid w:val="00743C86"/>
    <w:rsid w:val="0074627A"/>
    <w:rsid w:val="0075167B"/>
    <w:rsid w:val="0075221F"/>
    <w:rsid w:val="007533F9"/>
    <w:rsid w:val="00755CEE"/>
    <w:rsid w:val="0076134E"/>
    <w:rsid w:val="00761BA1"/>
    <w:rsid w:val="00762586"/>
    <w:rsid w:val="00764715"/>
    <w:rsid w:val="00766E0C"/>
    <w:rsid w:val="0077055E"/>
    <w:rsid w:val="00773516"/>
    <w:rsid w:val="00773779"/>
    <w:rsid w:val="00774B17"/>
    <w:rsid w:val="007875CA"/>
    <w:rsid w:val="00787C41"/>
    <w:rsid w:val="00790B1B"/>
    <w:rsid w:val="00791AFD"/>
    <w:rsid w:val="00792E05"/>
    <w:rsid w:val="007A1037"/>
    <w:rsid w:val="007A1BFC"/>
    <w:rsid w:val="007C73DB"/>
    <w:rsid w:val="007C7ACA"/>
    <w:rsid w:val="007D1F74"/>
    <w:rsid w:val="007D21AB"/>
    <w:rsid w:val="007D4D0D"/>
    <w:rsid w:val="007D514B"/>
    <w:rsid w:val="007D7FD0"/>
    <w:rsid w:val="007E535A"/>
    <w:rsid w:val="007F0074"/>
    <w:rsid w:val="007F15DF"/>
    <w:rsid w:val="007F338E"/>
    <w:rsid w:val="007F4BF6"/>
    <w:rsid w:val="007F5BCC"/>
    <w:rsid w:val="007F73FD"/>
    <w:rsid w:val="00803EA6"/>
    <w:rsid w:val="00804346"/>
    <w:rsid w:val="00810FE6"/>
    <w:rsid w:val="00811DFD"/>
    <w:rsid w:val="00812D85"/>
    <w:rsid w:val="00816195"/>
    <w:rsid w:val="00816C59"/>
    <w:rsid w:val="00824F85"/>
    <w:rsid w:val="00826EA8"/>
    <w:rsid w:val="00830F3C"/>
    <w:rsid w:val="00833301"/>
    <w:rsid w:val="00845A53"/>
    <w:rsid w:val="00852248"/>
    <w:rsid w:val="008532EA"/>
    <w:rsid w:val="00853C93"/>
    <w:rsid w:val="008559A8"/>
    <w:rsid w:val="00860762"/>
    <w:rsid w:val="00860971"/>
    <w:rsid w:val="00862766"/>
    <w:rsid w:val="008629F7"/>
    <w:rsid w:val="00867FAB"/>
    <w:rsid w:val="00867FB5"/>
    <w:rsid w:val="00873CF0"/>
    <w:rsid w:val="00876457"/>
    <w:rsid w:val="00880204"/>
    <w:rsid w:val="00897D33"/>
    <w:rsid w:val="008A137C"/>
    <w:rsid w:val="008A5554"/>
    <w:rsid w:val="008B0C9C"/>
    <w:rsid w:val="008B2F01"/>
    <w:rsid w:val="008B4458"/>
    <w:rsid w:val="008B7B0B"/>
    <w:rsid w:val="008C0FDE"/>
    <w:rsid w:val="008C242A"/>
    <w:rsid w:val="008C294C"/>
    <w:rsid w:val="008C4E55"/>
    <w:rsid w:val="008C562F"/>
    <w:rsid w:val="008D278F"/>
    <w:rsid w:val="008D75D6"/>
    <w:rsid w:val="008E4385"/>
    <w:rsid w:val="008F40EF"/>
    <w:rsid w:val="008F635A"/>
    <w:rsid w:val="00910819"/>
    <w:rsid w:val="00911A74"/>
    <w:rsid w:val="00926FC9"/>
    <w:rsid w:val="00930D7F"/>
    <w:rsid w:val="00933CCA"/>
    <w:rsid w:val="00937D96"/>
    <w:rsid w:val="00947387"/>
    <w:rsid w:val="009500B8"/>
    <w:rsid w:val="00952143"/>
    <w:rsid w:val="0095513E"/>
    <w:rsid w:val="00963E2E"/>
    <w:rsid w:val="00964F66"/>
    <w:rsid w:val="00975B19"/>
    <w:rsid w:val="00984DE6"/>
    <w:rsid w:val="0099094C"/>
    <w:rsid w:val="00996DAB"/>
    <w:rsid w:val="009A1CE9"/>
    <w:rsid w:val="009C614E"/>
    <w:rsid w:val="009D1328"/>
    <w:rsid w:val="009D7EA3"/>
    <w:rsid w:val="009E246D"/>
    <w:rsid w:val="009E4BF2"/>
    <w:rsid w:val="00A0161E"/>
    <w:rsid w:val="00A05368"/>
    <w:rsid w:val="00A05BDD"/>
    <w:rsid w:val="00A134A6"/>
    <w:rsid w:val="00A21BB4"/>
    <w:rsid w:val="00A26223"/>
    <w:rsid w:val="00A271ED"/>
    <w:rsid w:val="00A34445"/>
    <w:rsid w:val="00A3639C"/>
    <w:rsid w:val="00A41AE4"/>
    <w:rsid w:val="00A42150"/>
    <w:rsid w:val="00A4651D"/>
    <w:rsid w:val="00A53A0F"/>
    <w:rsid w:val="00A55302"/>
    <w:rsid w:val="00A614C7"/>
    <w:rsid w:val="00A703F0"/>
    <w:rsid w:val="00A72517"/>
    <w:rsid w:val="00A86DC0"/>
    <w:rsid w:val="00A90348"/>
    <w:rsid w:val="00AA41D4"/>
    <w:rsid w:val="00AA49DD"/>
    <w:rsid w:val="00AB779F"/>
    <w:rsid w:val="00AD0975"/>
    <w:rsid w:val="00AD17D2"/>
    <w:rsid w:val="00AD2CE1"/>
    <w:rsid w:val="00AD3D2C"/>
    <w:rsid w:val="00AD6EB3"/>
    <w:rsid w:val="00AE4695"/>
    <w:rsid w:val="00AE78C5"/>
    <w:rsid w:val="00AE7E82"/>
    <w:rsid w:val="00AF0175"/>
    <w:rsid w:val="00AF1751"/>
    <w:rsid w:val="00AF3B3D"/>
    <w:rsid w:val="00AF5A48"/>
    <w:rsid w:val="00B03F2A"/>
    <w:rsid w:val="00B04488"/>
    <w:rsid w:val="00B04525"/>
    <w:rsid w:val="00B054AE"/>
    <w:rsid w:val="00B100E8"/>
    <w:rsid w:val="00B12481"/>
    <w:rsid w:val="00B3251B"/>
    <w:rsid w:val="00B4419F"/>
    <w:rsid w:val="00B45FC8"/>
    <w:rsid w:val="00B51B89"/>
    <w:rsid w:val="00B51C56"/>
    <w:rsid w:val="00B54AE3"/>
    <w:rsid w:val="00B60E8A"/>
    <w:rsid w:val="00B639F3"/>
    <w:rsid w:val="00B64809"/>
    <w:rsid w:val="00B72F4E"/>
    <w:rsid w:val="00B741A1"/>
    <w:rsid w:val="00B76480"/>
    <w:rsid w:val="00B76811"/>
    <w:rsid w:val="00B8524B"/>
    <w:rsid w:val="00B874B7"/>
    <w:rsid w:val="00B90148"/>
    <w:rsid w:val="00B912CD"/>
    <w:rsid w:val="00B9683F"/>
    <w:rsid w:val="00B970DD"/>
    <w:rsid w:val="00BA5156"/>
    <w:rsid w:val="00BB619E"/>
    <w:rsid w:val="00BC4C29"/>
    <w:rsid w:val="00BD6055"/>
    <w:rsid w:val="00BE12E5"/>
    <w:rsid w:val="00BE2E84"/>
    <w:rsid w:val="00BE33C2"/>
    <w:rsid w:val="00BE369C"/>
    <w:rsid w:val="00BE44B7"/>
    <w:rsid w:val="00BF0AB4"/>
    <w:rsid w:val="00C0407C"/>
    <w:rsid w:val="00C04A1E"/>
    <w:rsid w:val="00C06364"/>
    <w:rsid w:val="00C11140"/>
    <w:rsid w:val="00C1153F"/>
    <w:rsid w:val="00C13984"/>
    <w:rsid w:val="00C16947"/>
    <w:rsid w:val="00C16C55"/>
    <w:rsid w:val="00C17FDA"/>
    <w:rsid w:val="00C2321E"/>
    <w:rsid w:val="00C24986"/>
    <w:rsid w:val="00C2504B"/>
    <w:rsid w:val="00C3673E"/>
    <w:rsid w:val="00C45B21"/>
    <w:rsid w:val="00C52254"/>
    <w:rsid w:val="00C54DE5"/>
    <w:rsid w:val="00C558A2"/>
    <w:rsid w:val="00C55F08"/>
    <w:rsid w:val="00C56379"/>
    <w:rsid w:val="00C606F1"/>
    <w:rsid w:val="00C71915"/>
    <w:rsid w:val="00C75E96"/>
    <w:rsid w:val="00C86081"/>
    <w:rsid w:val="00C86B95"/>
    <w:rsid w:val="00C93880"/>
    <w:rsid w:val="00C96CD0"/>
    <w:rsid w:val="00C97CD8"/>
    <w:rsid w:val="00CA1619"/>
    <w:rsid w:val="00CA79EE"/>
    <w:rsid w:val="00CB3878"/>
    <w:rsid w:val="00CB3D33"/>
    <w:rsid w:val="00CC197F"/>
    <w:rsid w:val="00CC55D4"/>
    <w:rsid w:val="00CC7570"/>
    <w:rsid w:val="00CD1F77"/>
    <w:rsid w:val="00CD4B29"/>
    <w:rsid w:val="00CE5E3F"/>
    <w:rsid w:val="00CF09D9"/>
    <w:rsid w:val="00CF4081"/>
    <w:rsid w:val="00CF639B"/>
    <w:rsid w:val="00D01225"/>
    <w:rsid w:val="00D02924"/>
    <w:rsid w:val="00D02AC4"/>
    <w:rsid w:val="00D12442"/>
    <w:rsid w:val="00D17963"/>
    <w:rsid w:val="00D2155F"/>
    <w:rsid w:val="00D24779"/>
    <w:rsid w:val="00D2689F"/>
    <w:rsid w:val="00D3017E"/>
    <w:rsid w:val="00D4117A"/>
    <w:rsid w:val="00D471C5"/>
    <w:rsid w:val="00D47D62"/>
    <w:rsid w:val="00D47F69"/>
    <w:rsid w:val="00D51B46"/>
    <w:rsid w:val="00D53BA7"/>
    <w:rsid w:val="00D575EE"/>
    <w:rsid w:val="00D72620"/>
    <w:rsid w:val="00D75216"/>
    <w:rsid w:val="00D76D3B"/>
    <w:rsid w:val="00D77702"/>
    <w:rsid w:val="00D86656"/>
    <w:rsid w:val="00D87792"/>
    <w:rsid w:val="00D9022D"/>
    <w:rsid w:val="00D923D7"/>
    <w:rsid w:val="00D9662A"/>
    <w:rsid w:val="00DA6BA1"/>
    <w:rsid w:val="00DB47FD"/>
    <w:rsid w:val="00DB5239"/>
    <w:rsid w:val="00DB6636"/>
    <w:rsid w:val="00DC30F4"/>
    <w:rsid w:val="00DD26D6"/>
    <w:rsid w:val="00DD3747"/>
    <w:rsid w:val="00DD4B40"/>
    <w:rsid w:val="00DE24A8"/>
    <w:rsid w:val="00DE3E7A"/>
    <w:rsid w:val="00DE5114"/>
    <w:rsid w:val="00E0080E"/>
    <w:rsid w:val="00E0087E"/>
    <w:rsid w:val="00E037A2"/>
    <w:rsid w:val="00E068C6"/>
    <w:rsid w:val="00E06DB0"/>
    <w:rsid w:val="00E07146"/>
    <w:rsid w:val="00E16BE8"/>
    <w:rsid w:val="00E16CAA"/>
    <w:rsid w:val="00E2242E"/>
    <w:rsid w:val="00E31CE9"/>
    <w:rsid w:val="00E31DAD"/>
    <w:rsid w:val="00E363F5"/>
    <w:rsid w:val="00E41290"/>
    <w:rsid w:val="00E453AC"/>
    <w:rsid w:val="00E5534B"/>
    <w:rsid w:val="00E57E09"/>
    <w:rsid w:val="00E6069B"/>
    <w:rsid w:val="00E62B81"/>
    <w:rsid w:val="00E67598"/>
    <w:rsid w:val="00E6774F"/>
    <w:rsid w:val="00E763E4"/>
    <w:rsid w:val="00E834CF"/>
    <w:rsid w:val="00E84C42"/>
    <w:rsid w:val="00E85605"/>
    <w:rsid w:val="00E91195"/>
    <w:rsid w:val="00E96D55"/>
    <w:rsid w:val="00E97182"/>
    <w:rsid w:val="00EA16F1"/>
    <w:rsid w:val="00EA292C"/>
    <w:rsid w:val="00EB2B92"/>
    <w:rsid w:val="00EC028E"/>
    <w:rsid w:val="00EC491F"/>
    <w:rsid w:val="00EC53A2"/>
    <w:rsid w:val="00EC5714"/>
    <w:rsid w:val="00ED1CC5"/>
    <w:rsid w:val="00EE4EA1"/>
    <w:rsid w:val="00EE542D"/>
    <w:rsid w:val="00EF2B2F"/>
    <w:rsid w:val="00F02C7E"/>
    <w:rsid w:val="00F038A0"/>
    <w:rsid w:val="00F11D87"/>
    <w:rsid w:val="00F150FD"/>
    <w:rsid w:val="00F15BD6"/>
    <w:rsid w:val="00F211C1"/>
    <w:rsid w:val="00F23720"/>
    <w:rsid w:val="00F26FFA"/>
    <w:rsid w:val="00F3340B"/>
    <w:rsid w:val="00F33B79"/>
    <w:rsid w:val="00F346C8"/>
    <w:rsid w:val="00F43373"/>
    <w:rsid w:val="00F45630"/>
    <w:rsid w:val="00F46365"/>
    <w:rsid w:val="00F52645"/>
    <w:rsid w:val="00F53F21"/>
    <w:rsid w:val="00F568CB"/>
    <w:rsid w:val="00F57725"/>
    <w:rsid w:val="00F601E3"/>
    <w:rsid w:val="00F61C14"/>
    <w:rsid w:val="00F660CD"/>
    <w:rsid w:val="00F74ABD"/>
    <w:rsid w:val="00F86543"/>
    <w:rsid w:val="00F94613"/>
    <w:rsid w:val="00FA0FA0"/>
    <w:rsid w:val="00FA1C09"/>
    <w:rsid w:val="00FA39BF"/>
    <w:rsid w:val="00FC6E2C"/>
    <w:rsid w:val="00FD0794"/>
    <w:rsid w:val="00FD52C9"/>
    <w:rsid w:val="00FE1F46"/>
    <w:rsid w:val="00FE3217"/>
    <w:rsid w:val="00FE5E66"/>
    <w:rsid w:val="00FF4D04"/>
    <w:rsid w:val="00FF6396"/>
    <w:rsid w:val="00F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434536"/>
  <w14:defaultImageDpi w14:val="0"/>
  <w15:docId w15:val="{230FAEFD-5B23-4889-B871-13CDED3EA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Plain Text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E9E"/>
    <w:pPr>
      <w:autoSpaceDE w:val="0"/>
      <w:autoSpaceDN w:val="0"/>
      <w:adjustRightInd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uiPriority w:val="99"/>
    <w:rsid w:val="00460E9E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460E9E"/>
    <w:pPr>
      <w:widowControl w:val="0"/>
      <w:ind w:left="709" w:hanging="283"/>
      <w:jc w:val="both"/>
    </w:pPr>
  </w:style>
  <w:style w:type="character" w:customStyle="1" w:styleId="Tekstpodstawowy2Znak">
    <w:name w:val="Tekst podstawowy 2 Znak"/>
    <w:link w:val="Tekstpodstawowy2"/>
    <w:uiPriority w:val="99"/>
    <w:locked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460E9E"/>
    <w:pPr>
      <w:widowControl w:val="0"/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60E9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Pr>
      <w:rFonts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460E9E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Pr>
      <w:rFonts w:ascii="Courier New" w:hAnsi="Courier New" w:cs="Courier New"/>
      <w:sz w:val="20"/>
      <w:szCs w:val="20"/>
    </w:rPr>
  </w:style>
  <w:style w:type="character" w:styleId="Hipercze">
    <w:name w:val="Hyperlink"/>
    <w:uiPriority w:val="99"/>
    <w:rsid w:val="00460E9E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F1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F18F9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124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1243BC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911A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911A74"/>
    <w:rPr>
      <w:rFonts w:cs="Times New Roman"/>
      <w:sz w:val="24"/>
      <w:szCs w:val="24"/>
    </w:rPr>
  </w:style>
  <w:style w:type="paragraph" w:customStyle="1" w:styleId="Standard">
    <w:name w:val="Standard"/>
    <w:rsid w:val="006C482E"/>
    <w:pPr>
      <w:widowControl w:val="0"/>
      <w:suppressAutoHyphens/>
      <w:autoSpaceDN w:val="0"/>
      <w:textAlignment w:val="baseline"/>
    </w:pPr>
    <w:rPr>
      <w:rFonts w:cs="Mangal"/>
      <w:kern w:val="3"/>
      <w:sz w:val="24"/>
      <w:szCs w:val="24"/>
      <w:lang w:eastAsia="zh-CN" w:bidi="hi-IN"/>
    </w:rPr>
  </w:style>
  <w:style w:type="character" w:styleId="Odwoaniedokomentarza">
    <w:name w:val="annotation reference"/>
    <w:uiPriority w:val="99"/>
    <w:rsid w:val="009C614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9C61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9C614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9C614E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9C614E"/>
    <w:rPr>
      <w:rFonts w:cs="Times New Roman"/>
      <w:b/>
      <w:bCs/>
      <w:sz w:val="20"/>
      <w:szCs w:val="20"/>
    </w:rPr>
  </w:style>
  <w:style w:type="character" w:customStyle="1" w:styleId="gwp19a79f4fsize">
    <w:name w:val="gwp19a79f4f_size"/>
    <w:rsid w:val="00D87792"/>
  </w:style>
  <w:style w:type="paragraph" w:styleId="Akapitzlist">
    <w:name w:val="List Paragraph"/>
    <w:basedOn w:val="Normalny"/>
    <w:uiPriority w:val="34"/>
    <w:qFormat/>
    <w:rsid w:val="000E2D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8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17</Pages>
  <Words>7245</Words>
  <Characters>43471</Characters>
  <Application>Microsoft Office Word</Application>
  <DocSecurity>0</DocSecurity>
  <Lines>362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…………………</vt:lpstr>
    </vt:vector>
  </TitlesOfParts>
  <Company>HP</Company>
  <LinksUpToDate>false</LinksUpToDate>
  <CharactersWithSpaces>50615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</dc:title>
  <dc:subject/>
  <dc:creator>STUDIO DZ DANIEL ZAŁUSKI</dc:creator>
  <cp:keywords/>
  <dc:description/>
  <cp:lastModifiedBy>DANIEL ZALUSKI</cp:lastModifiedBy>
  <cp:revision>17</cp:revision>
  <cp:lastPrinted>2022-01-28T10:44:00Z</cp:lastPrinted>
  <dcterms:created xsi:type="dcterms:W3CDTF">2021-10-19T08:45:00Z</dcterms:created>
  <dcterms:modified xsi:type="dcterms:W3CDTF">2022-01-28T10:45:00Z</dcterms:modified>
</cp:coreProperties>
</file>